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3C72E591"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w:t>
      </w:r>
      <w:r w:rsidR="009C4477">
        <w:rPr>
          <w:rFonts w:ascii="Calibri" w:hAnsi="Calibri"/>
        </w:rPr>
        <w:t xml:space="preserve"> </w:t>
      </w:r>
      <w:bookmarkStart w:id="0" w:name="_GoBack"/>
      <w:bookmarkEnd w:id="0"/>
      <w:r w:rsidR="009C4477">
        <w:rPr>
          <w:rFonts w:ascii="Calibri" w:hAnsi="Calibri"/>
        </w:rPr>
        <w:t>ENAV24-6.1.21</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p>
    <w:p w14:paraId="5A14DE03" w14:textId="77777777" w:rsidR="00BF32F0" w:rsidRPr="007A395D" w:rsidRDefault="00BF32F0" w:rsidP="00F36489">
      <w:pPr>
        <w:pStyle w:val="BodyText"/>
      </w:pPr>
    </w:p>
    <w:p w14:paraId="22E94D0E" w14:textId="77777777" w:rsidR="00D019CE" w:rsidRPr="007A395D" w:rsidRDefault="00D019CE" w:rsidP="00F36489">
      <w:pPr>
        <w:pStyle w:val="BodyText"/>
      </w:pPr>
    </w:p>
    <w:p w14:paraId="370CFB53" w14:textId="0056C39C" w:rsidR="0080294B" w:rsidRPr="007A395D" w:rsidRDefault="00E558C3" w:rsidP="00F36489">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5660EB21" w:rsidR="0080294B" w:rsidRPr="007A395D" w:rsidRDefault="0080294B" w:rsidP="00F36489">
      <w:pPr>
        <w:pStyle w:val="BodyText"/>
        <w:rPr>
          <w:b/>
        </w:rPr>
      </w:pPr>
      <w:proofErr w:type="gramStart"/>
      <w:r w:rsidRPr="007A395D">
        <w:rPr>
          <w:b/>
        </w:rPr>
        <w:t>□</w:t>
      </w:r>
      <w:r w:rsidRPr="007A395D">
        <w:t xml:space="preserve">  ARM</w:t>
      </w:r>
      <w:proofErr w:type="gramEnd"/>
      <w:r w:rsidR="00037DF4" w:rsidRPr="007A395D">
        <w:tab/>
      </w:r>
      <w:r w:rsidR="00127DB0">
        <w:tab/>
      </w:r>
      <w:r w:rsidRPr="007A395D">
        <w:rPr>
          <w:b/>
        </w:rPr>
        <w:t>□</w:t>
      </w:r>
      <w:r w:rsidRPr="007A395D">
        <w:t xml:space="preserve">  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127DB0">
        <w:tab/>
      </w:r>
      <w:r w:rsidR="000B5C9F">
        <w:t>X</w:t>
      </w:r>
      <w:r w:rsidRPr="007A395D">
        <w:t xml:space="preserve">  Input</w:t>
      </w:r>
    </w:p>
    <w:p w14:paraId="0BC79547" w14:textId="291EA570" w:rsidR="0080294B" w:rsidRPr="007A395D" w:rsidRDefault="000B5C9F" w:rsidP="00F36489">
      <w:pPr>
        <w:pStyle w:val="BodyText"/>
      </w:pPr>
      <w:proofErr w:type="gramStart"/>
      <w:r w:rsidRPr="000B5C9F">
        <w:rPr>
          <w:rFonts w:asciiTheme="minorHAnsi" w:hAnsiTheme="minorHAnsi" w:cstheme="minorHAnsi"/>
          <w:b/>
        </w:rPr>
        <w:t>X</w:t>
      </w:r>
      <w:r w:rsidR="0080294B" w:rsidRPr="007A395D">
        <w:t xml:space="preserve">  ENAV</w:t>
      </w:r>
      <w:proofErr w:type="gramEnd"/>
      <w:r w:rsidR="0080294B" w:rsidRPr="007A395D">
        <w:rPr>
          <w:b/>
        </w:rPr>
        <w:tab/>
        <w:t>□</w:t>
      </w:r>
      <w:r w:rsidR="0080294B" w:rsidRPr="007A395D">
        <w:t xml:space="preserve">  </w:t>
      </w:r>
      <w:r w:rsidR="003D2DC1" w:rsidRPr="007A395D">
        <w:t>VTS</w:t>
      </w:r>
      <w:r w:rsidR="0080294B" w:rsidRPr="007A395D">
        <w:tab/>
      </w:r>
      <w:r w:rsidR="0080294B" w:rsidRPr="007A395D">
        <w:tab/>
      </w:r>
      <w:r w:rsidR="0080294B" w:rsidRPr="007A395D">
        <w:tab/>
      </w:r>
      <w:r w:rsidR="0080294B" w:rsidRPr="007A395D">
        <w:tab/>
      </w:r>
      <w:r w:rsidR="0080294B" w:rsidRPr="007A395D">
        <w:tab/>
      </w:r>
      <w:r w:rsidR="00037DF4" w:rsidRPr="007A395D">
        <w:tab/>
      </w:r>
      <w:r w:rsidR="00037DF4" w:rsidRPr="007A395D">
        <w:tab/>
      </w:r>
      <w:r w:rsidR="00127DB0">
        <w:tab/>
      </w:r>
      <w:r w:rsidR="002321BC" w:rsidRPr="007A395D">
        <w:rPr>
          <w:b/>
        </w:rPr>
        <w:t>□</w:t>
      </w:r>
      <w:r w:rsidR="0080294B" w:rsidRPr="007A395D">
        <w:t xml:space="preserve">  Information</w:t>
      </w:r>
    </w:p>
    <w:p w14:paraId="3E1C02C4" w14:textId="77777777" w:rsidR="0080294B" w:rsidRPr="007A395D" w:rsidRDefault="0080294B" w:rsidP="00F36489">
      <w:pPr>
        <w:pStyle w:val="BodyText"/>
      </w:pPr>
    </w:p>
    <w:p w14:paraId="4DD25FD9" w14:textId="3227ED5A" w:rsidR="00A446C9" w:rsidRPr="007A395D" w:rsidRDefault="00A446C9" w:rsidP="00F36489">
      <w:pPr>
        <w:pStyle w:val="BodyText"/>
      </w:pPr>
      <w:r w:rsidRPr="007A395D">
        <w:t>Agenda item</w:t>
      </w:r>
      <w:r w:rsidR="00037DF4" w:rsidRPr="007A395D">
        <w:t xml:space="preserve"> </w:t>
      </w:r>
      <w:r w:rsidR="00037DF4" w:rsidRPr="007A395D">
        <w:rPr>
          <w:rStyle w:val="FootnoteReference"/>
          <w:rFonts w:ascii="Calibri" w:hAnsi="Calibri"/>
          <w:sz w:val="22"/>
          <w:vertAlign w:val="superscript"/>
        </w:rPr>
        <w:footnoteReference w:id="2"/>
      </w:r>
      <w:r w:rsidR="001C44A3" w:rsidRPr="007A395D">
        <w:tab/>
      </w:r>
      <w:r w:rsidR="00CC2DCC">
        <w:t>(from agenda)</w:t>
      </w:r>
      <w:r w:rsidR="00CC2DCC">
        <w:tab/>
      </w:r>
      <w:r w:rsidR="0080294B" w:rsidRPr="007A395D">
        <w:tab/>
      </w:r>
      <w:r w:rsidR="0080294B" w:rsidRPr="007A395D">
        <w:tab/>
      </w:r>
      <w:r w:rsidR="00DF53D6">
        <w:t>9</w:t>
      </w:r>
    </w:p>
    <w:p w14:paraId="6CFA6142" w14:textId="1FFFC404" w:rsidR="00677FAA" w:rsidRDefault="00677FAA" w:rsidP="00677FAA">
      <w:pPr>
        <w:pStyle w:val="BodyText"/>
      </w:pPr>
      <w:r>
        <w:t xml:space="preserve">Workplan </w:t>
      </w:r>
      <w:r w:rsidRPr="007A395D">
        <w:t>Task Number</w:t>
      </w:r>
      <w:r>
        <w:t xml:space="preserve"> / Technical Domain</w:t>
      </w:r>
      <w:r w:rsidRPr="007A395D">
        <w:t xml:space="preserve"> </w:t>
      </w:r>
      <w:r w:rsidRPr="007A395D">
        <w:rPr>
          <w:vertAlign w:val="superscript"/>
        </w:rPr>
        <w:t>2</w:t>
      </w:r>
      <w:r w:rsidRPr="007A395D">
        <w:tab/>
        <w:t>…………………………………</w:t>
      </w:r>
    </w:p>
    <w:p w14:paraId="5C721796" w14:textId="036A099B" w:rsidR="00677FAA" w:rsidRPr="007A395D" w:rsidRDefault="00677FAA" w:rsidP="00677FAA">
      <w:pPr>
        <w:pStyle w:val="BodyText"/>
      </w:pPr>
      <w:r>
        <w:t>Working Group</w:t>
      </w:r>
      <w:r>
        <w:tab/>
      </w:r>
      <w:r>
        <w:tab/>
      </w:r>
      <w:r>
        <w:tab/>
      </w:r>
      <w:r>
        <w:tab/>
      </w:r>
      <w:r>
        <w:tab/>
      </w:r>
      <w:r w:rsidR="00CC2DCC">
        <w:t xml:space="preserve">WG </w:t>
      </w:r>
      <w:r w:rsidR="006E7E95">
        <w:t>2</w:t>
      </w:r>
    </w:p>
    <w:p w14:paraId="058A11E9" w14:textId="77777777" w:rsidR="009E2280" w:rsidRDefault="00362CD9" w:rsidP="00F36489">
      <w:pPr>
        <w:pStyle w:val="BodyText"/>
      </w:pPr>
      <w:r w:rsidRPr="007A395D">
        <w:t>Author(s)</w:t>
      </w:r>
      <w:r w:rsidR="00FE5674" w:rsidRPr="007A395D">
        <w:t xml:space="preserve"> / Submitter(s)</w:t>
      </w:r>
      <w:r w:rsidRPr="007A395D">
        <w:tab/>
      </w:r>
      <w:r w:rsidR="0080294B" w:rsidRPr="007A395D">
        <w:tab/>
      </w:r>
      <w:r w:rsidR="0080294B" w:rsidRPr="007A395D">
        <w:tab/>
      </w:r>
      <w:r w:rsidR="00677FAA">
        <w:tab/>
      </w:r>
      <w:proofErr w:type="gramStart"/>
      <w:r w:rsidR="009E2280" w:rsidRPr="00200EC4">
        <w:t>WTI(</w:t>
      </w:r>
      <w:proofErr w:type="gramEnd"/>
      <w:r w:rsidR="009E2280" w:rsidRPr="00200EC4">
        <w:t xml:space="preserve">Wen </w:t>
      </w:r>
      <w:proofErr w:type="spellStart"/>
      <w:r w:rsidR="009E2280" w:rsidRPr="00200EC4">
        <w:t>Jie</w:t>
      </w:r>
      <w:proofErr w:type="spellEnd"/>
      <w:r w:rsidR="009E2280" w:rsidRPr="00200EC4">
        <w:t>)</w:t>
      </w:r>
      <w:r w:rsidR="009E2280">
        <w:t xml:space="preserve"> </w:t>
      </w:r>
    </w:p>
    <w:p w14:paraId="01FC5420" w14:textId="6C013639" w:rsidR="00362CD9" w:rsidRPr="007A395D" w:rsidRDefault="009E2280" w:rsidP="009E2280">
      <w:pPr>
        <w:pStyle w:val="BodyText"/>
        <w:ind w:firstLineChars="1950" w:firstLine="4290"/>
        <w:rPr>
          <w:color w:val="FF0000"/>
        </w:rPr>
      </w:pPr>
      <w:proofErr w:type="spellStart"/>
      <w:r w:rsidRPr="00200EC4">
        <w:rPr>
          <w:rFonts w:hint="eastAsia"/>
        </w:rPr>
        <w:t>D</w:t>
      </w:r>
      <w:r w:rsidRPr="00200EC4">
        <w:t>NSA</w:t>
      </w:r>
      <w:r w:rsidRPr="00200EC4">
        <w:rPr>
          <w:rFonts w:hint="eastAsia"/>
        </w:rPr>
        <w:t>（</w:t>
      </w:r>
      <w:r w:rsidRPr="00200EC4">
        <w:rPr>
          <w:rFonts w:hint="eastAsia"/>
        </w:rPr>
        <w:t>Z</w:t>
      </w:r>
      <w:r w:rsidRPr="00200EC4">
        <w:t>hou</w:t>
      </w:r>
      <w:proofErr w:type="spellEnd"/>
      <w:r w:rsidRPr="00200EC4">
        <w:t xml:space="preserve"> </w:t>
      </w:r>
      <w:proofErr w:type="spellStart"/>
      <w:r w:rsidRPr="00200EC4">
        <w:t>Xuyao</w:t>
      </w:r>
      <w:proofErr w:type="spellEnd"/>
      <w:r w:rsidRPr="00200EC4">
        <w:t xml:space="preserve">, </w:t>
      </w:r>
      <w:proofErr w:type="spellStart"/>
      <w:r w:rsidRPr="00200EC4">
        <w:t>Lv</w:t>
      </w:r>
      <w:proofErr w:type="spellEnd"/>
      <w:r w:rsidRPr="00200EC4">
        <w:t xml:space="preserve"> </w:t>
      </w:r>
      <w:proofErr w:type="spellStart"/>
      <w:r w:rsidRPr="00200EC4">
        <w:t>X</w:t>
      </w:r>
      <w:r w:rsidRPr="00200EC4">
        <w:rPr>
          <w:rFonts w:hint="eastAsia"/>
        </w:rPr>
        <w:t>uwei</w:t>
      </w:r>
      <w:proofErr w:type="spellEnd"/>
      <w:r w:rsidRPr="00200EC4">
        <w:rPr>
          <w:rFonts w:hint="eastAsia"/>
        </w:rPr>
        <w:t>）</w:t>
      </w:r>
    </w:p>
    <w:p w14:paraId="60BCC120" w14:textId="228A1636" w:rsidR="0080294B" w:rsidRDefault="0080294B" w:rsidP="00F36489">
      <w:pPr>
        <w:pStyle w:val="BodyText"/>
      </w:pPr>
    </w:p>
    <w:p w14:paraId="2682D9E1" w14:textId="77777777" w:rsidR="00BB33B4" w:rsidRPr="007A395D" w:rsidRDefault="00BB33B4" w:rsidP="00F36489">
      <w:pPr>
        <w:pStyle w:val="BodyText"/>
      </w:pPr>
    </w:p>
    <w:p w14:paraId="3359DF54" w14:textId="77777777" w:rsidR="00BB33B4" w:rsidRPr="003A7052" w:rsidRDefault="00BB33B4" w:rsidP="00BB33B4">
      <w:pPr>
        <w:pStyle w:val="Title"/>
        <w:ind w:firstLine="640"/>
        <w:rPr>
          <w:color w:val="00558C"/>
        </w:rPr>
      </w:pPr>
      <w:r w:rsidRPr="00A50067">
        <w:rPr>
          <w:color w:val="00558C"/>
        </w:rPr>
        <w:t>Summary of LTE Private Network for the Yangtze River Estuary E Navigation Construction Project</w:t>
      </w:r>
    </w:p>
    <w:p w14:paraId="19D96EC9" w14:textId="4543BD23" w:rsidR="00BB33B4" w:rsidRPr="003006A2" w:rsidRDefault="00BB33B4" w:rsidP="00BB33B4">
      <w:pPr>
        <w:pStyle w:val="Heading1"/>
        <w:rPr>
          <w:bCs/>
          <w:caps w:val="0"/>
        </w:rPr>
      </w:pPr>
      <w:r w:rsidRPr="003006A2">
        <w:t>Summary</w:t>
      </w:r>
    </w:p>
    <w:p w14:paraId="457BE39F" w14:textId="77777777" w:rsidR="00BB33B4" w:rsidRPr="00914711" w:rsidRDefault="00BB33B4" w:rsidP="00BB33B4">
      <w:pPr>
        <w:pStyle w:val="BodyText"/>
        <w:rPr>
          <w:lang w:val="en-US"/>
        </w:rPr>
      </w:pPr>
      <w:r w:rsidRPr="003006A2">
        <w:rPr>
          <w:lang w:val="en-US"/>
        </w:rPr>
        <w:t xml:space="preserve">In the Yangtze River Estuary E navigation construction project, the China </w:t>
      </w:r>
      <w:proofErr w:type="gramStart"/>
      <w:r w:rsidRPr="00914711">
        <w:rPr>
          <w:rFonts w:hint="eastAsia"/>
          <w:lang w:val="en-US"/>
        </w:rPr>
        <w:t>MSA</w:t>
      </w:r>
      <w:r>
        <w:rPr>
          <w:lang w:val="en-US"/>
        </w:rPr>
        <w:t>(</w:t>
      </w:r>
      <w:proofErr w:type="gramEnd"/>
      <w:r w:rsidRPr="003006A2">
        <w:rPr>
          <w:lang w:val="en-US"/>
        </w:rPr>
        <w:t>Maritime Safety Administration</w:t>
      </w:r>
      <w:r>
        <w:rPr>
          <w:lang w:val="en-US"/>
        </w:rPr>
        <w:t>)</w:t>
      </w:r>
      <w:r w:rsidRPr="003006A2">
        <w:rPr>
          <w:lang w:val="en-US"/>
        </w:rPr>
        <w:t xml:space="preserve"> needs to supervise the ship in real time to ensure the safe navigation of the Yangtze River estuary waters.</w:t>
      </w:r>
      <w:r w:rsidRPr="00914711">
        <w:rPr>
          <w:lang w:val="en-US"/>
        </w:rPr>
        <w:t xml:space="preserve"> At present, the mobile public network in the waters of the Yangtze River estuary cannot meet the demand for use. The long-distance voice and video communication </w:t>
      </w:r>
      <w:proofErr w:type="gramStart"/>
      <w:r w:rsidRPr="00914711">
        <w:rPr>
          <w:lang w:val="en-US"/>
        </w:rPr>
        <w:t>is</w:t>
      </w:r>
      <w:proofErr w:type="gramEnd"/>
      <w:r w:rsidRPr="00914711">
        <w:rPr>
          <w:lang w:val="en-US"/>
        </w:rPr>
        <w:t xml:space="preserve"> an urgent problem to be solved at this stage. Through the construction of LTE dedicated network, the project aims to achieve signal coverage within 50 km of the Yangtze River estuary, which not only meets the low-speed transmission requirements of ship dynamic information, environmental hydrometeorology, but also meets the high-speed voice image of fixed stations and official ships. The project uses LTE 1.8G wireless private network to achieve long-distance coverage, and the frequency adopts 1785-1805MHZ. The main applications of the network include: 1. Fixed-point video transmission service; 2. Shipborne video transmission service; 3. Ship Internet access </w:t>
      </w:r>
      <w:r>
        <w:rPr>
          <w:lang w:val="en-US"/>
        </w:rPr>
        <w:t>service</w:t>
      </w:r>
      <w:r w:rsidRPr="00914711">
        <w:rPr>
          <w:lang w:val="en-US"/>
        </w:rPr>
        <w:t>.</w:t>
      </w:r>
    </w:p>
    <w:p w14:paraId="3CD812FE" w14:textId="52BBC35A" w:rsidR="00BB33B4" w:rsidRPr="00205396" w:rsidRDefault="00BB33B4" w:rsidP="00BB33B4">
      <w:pPr>
        <w:pStyle w:val="Heading1"/>
        <w:rPr>
          <w:bCs/>
          <w:caps w:val="0"/>
        </w:rPr>
      </w:pPr>
      <w:r w:rsidRPr="00205396">
        <w:rPr>
          <w:bCs/>
          <w:caps w:val="0"/>
        </w:rPr>
        <w:t>construction plan</w:t>
      </w:r>
    </w:p>
    <w:p w14:paraId="485D7802" w14:textId="2C804BBB" w:rsidR="00BB33B4" w:rsidRPr="00205396" w:rsidRDefault="00BB33B4" w:rsidP="00BB33B4">
      <w:pPr>
        <w:pStyle w:val="Heading2"/>
        <w:rPr>
          <w:bCs/>
        </w:rPr>
      </w:pPr>
      <w:r w:rsidRPr="00205396">
        <w:rPr>
          <w:bCs/>
        </w:rPr>
        <w:t xml:space="preserve">Overview of LTE </w:t>
      </w:r>
      <w:r w:rsidR="00C40A75" w:rsidRPr="009E195C">
        <w:rPr>
          <w:rFonts w:hint="eastAsia"/>
          <w:bCs/>
        </w:rPr>
        <w:t>network</w:t>
      </w:r>
    </w:p>
    <w:p w14:paraId="44D1C77B" w14:textId="77777777" w:rsidR="00BB33B4" w:rsidRPr="00205396" w:rsidRDefault="00BB33B4" w:rsidP="00BB33B4">
      <w:pPr>
        <w:pStyle w:val="BodyText"/>
        <w:rPr>
          <w:lang w:val="en-US"/>
        </w:rPr>
      </w:pPr>
      <w:r w:rsidRPr="00205396">
        <w:rPr>
          <w:lang w:val="en-US"/>
        </w:rPr>
        <w:t xml:space="preserve">The LTE private network in the Yangtze River estuary has built 6 LTE base stations in </w:t>
      </w:r>
      <w:proofErr w:type="spellStart"/>
      <w:r w:rsidRPr="00205396">
        <w:rPr>
          <w:lang w:val="en-US"/>
        </w:rPr>
        <w:t>Dagushan</w:t>
      </w:r>
      <w:proofErr w:type="spellEnd"/>
      <w:r w:rsidRPr="00205396">
        <w:rPr>
          <w:lang w:val="en-US"/>
        </w:rPr>
        <w:t xml:space="preserve"> Island, </w:t>
      </w:r>
      <w:proofErr w:type="spellStart"/>
      <w:r w:rsidRPr="00205396">
        <w:rPr>
          <w:lang w:val="en-US"/>
        </w:rPr>
        <w:t>Hua</w:t>
      </w:r>
      <w:r>
        <w:rPr>
          <w:lang w:val="en-US"/>
        </w:rPr>
        <w:t>niao</w:t>
      </w:r>
      <w:proofErr w:type="spellEnd"/>
      <w:r w:rsidRPr="00205396">
        <w:rPr>
          <w:lang w:val="en-US"/>
        </w:rPr>
        <w:t xml:space="preserve"> Island, </w:t>
      </w:r>
      <w:proofErr w:type="spellStart"/>
      <w:r>
        <w:rPr>
          <w:lang w:val="en-US"/>
        </w:rPr>
        <w:t>She</w:t>
      </w:r>
      <w:r w:rsidRPr="00205396">
        <w:rPr>
          <w:lang w:val="en-US"/>
        </w:rPr>
        <w:t>shan</w:t>
      </w:r>
      <w:proofErr w:type="spellEnd"/>
      <w:r w:rsidRPr="00205396">
        <w:rPr>
          <w:lang w:val="en-US"/>
        </w:rPr>
        <w:t xml:space="preserve"> Island, </w:t>
      </w:r>
      <w:proofErr w:type="spellStart"/>
      <w:r w:rsidRPr="00205396">
        <w:rPr>
          <w:lang w:val="en-US"/>
        </w:rPr>
        <w:t>Jigu</w:t>
      </w:r>
      <w:proofErr w:type="spellEnd"/>
      <w:r w:rsidRPr="00205396">
        <w:rPr>
          <w:lang w:val="en-US"/>
        </w:rPr>
        <w:t xml:space="preserve"> Reef, </w:t>
      </w:r>
      <w:proofErr w:type="spellStart"/>
      <w:r w:rsidRPr="00205396">
        <w:rPr>
          <w:lang w:val="en-US"/>
        </w:rPr>
        <w:t>Hengsha</w:t>
      </w:r>
      <w:proofErr w:type="spellEnd"/>
      <w:r w:rsidRPr="00205396">
        <w:rPr>
          <w:lang w:val="en-US"/>
        </w:rPr>
        <w:t xml:space="preserve"> Island and </w:t>
      </w:r>
      <w:proofErr w:type="spellStart"/>
      <w:r w:rsidRPr="00205396">
        <w:rPr>
          <w:lang w:val="en-US"/>
        </w:rPr>
        <w:t>Wusongkou</w:t>
      </w:r>
      <w:proofErr w:type="spellEnd"/>
      <w:r w:rsidRPr="00205396">
        <w:rPr>
          <w:lang w:val="en-US"/>
        </w:rPr>
        <w:t>, thus achieving full coverage of wireless broadband signals in the Yangtze River estuary and the main channel. The system consists of three parts: control center, transport layer and access layer.</w:t>
      </w:r>
    </w:p>
    <w:p w14:paraId="3EDEA2F5" w14:textId="77777777" w:rsidR="00BB33B4" w:rsidRPr="00205396" w:rsidRDefault="00BB33B4" w:rsidP="00BB33B4">
      <w:pPr>
        <w:pStyle w:val="BodyText"/>
        <w:rPr>
          <w:lang w:val="en-US"/>
        </w:rPr>
      </w:pPr>
      <w:r>
        <w:rPr>
          <w:lang w:val="en-US"/>
        </w:rPr>
        <w:t>1.</w:t>
      </w:r>
      <w:r w:rsidRPr="00205396">
        <w:rPr>
          <w:lang w:val="en-US"/>
        </w:rPr>
        <w:t>Control Center: consists of 1 set of core network, 1 set of network management</w:t>
      </w:r>
      <w:r>
        <w:rPr>
          <w:lang w:val="en-US"/>
        </w:rPr>
        <w:t xml:space="preserve"> system</w:t>
      </w:r>
      <w:r w:rsidRPr="00205396">
        <w:rPr>
          <w:lang w:val="en-US"/>
        </w:rPr>
        <w:t>, and application server;</w:t>
      </w:r>
    </w:p>
    <w:p w14:paraId="7E1E72B5" w14:textId="77777777" w:rsidR="00BB33B4" w:rsidRDefault="00BB33B4" w:rsidP="00BB33B4">
      <w:pPr>
        <w:pStyle w:val="BodyText"/>
        <w:rPr>
          <w:lang w:val="en-US"/>
        </w:rPr>
      </w:pPr>
      <w:r>
        <w:rPr>
          <w:lang w:val="en-US"/>
        </w:rPr>
        <w:lastRenderedPageBreak/>
        <w:t>2.</w:t>
      </w:r>
      <w:r w:rsidRPr="00205396">
        <w:rPr>
          <w:lang w:val="en-US"/>
        </w:rPr>
        <w:t>Transport layer: realized by wired fiber</w:t>
      </w:r>
      <w:r>
        <w:rPr>
          <w:lang w:val="en-US"/>
        </w:rPr>
        <w:t xml:space="preserve"> link</w:t>
      </w:r>
      <w:r w:rsidRPr="00205396">
        <w:rPr>
          <w:lang w:val="en-US"/>
        </w:rPr>
        <w:t xml:space="preserve"> and microwave transmission</w:t>
      </w:r>
      <w:r>
        <w:rPr>
          <w:lang w:val="en-US"/>
        </w:rPr>
        <w:t xml:space="preserve"> link</w:t>
      </w:r>
      <w:r w:rsidRPr="00205396">
        <w:rPr>
          <w:lang w:val="en-US"/>
        </w:rPr>
        <w:t>;</w:t>
      </w:r>
    </w:p>
    <w:p w14:paraId="7123848F" w14:textId="77777777" w:rsidR="00BB33B4" w:rsidRPr="00205396" w:rsidRDefault="00BB33B4" w:rsidP="00BB33B4">
      <w:pPr>
        <w:pStyle w:val="BodyText"/>
        <w:rPr>
          <w:lang w:val="en-US"/>
        </w:rPr>
      </w:pPr>
      <w:r>
        <w:rPr>
          <w:lang w:val="en-US"/>
        </w:rPr>
        <w:t>3.</w:t>
      </w:r>
      <w:r w:rsidRPr="00205396">
        <w:rPr>
          <w:lang w:val="en-US"/>
        </w:rPr>
        <w:t>Access layer: consists of 6 sets of base stations (the base station consists of two parts: BBU and RRU, each base station is composed of 1BBU+3RRU) and a terminal (CPE);</w:t>
      </w:r>
    </w:p>
    <w:p w14:paraId="7AA1570F" w14:textId="77777777" w:rsidR="00BB33B4" w:rsidRPr="00205396" w:rsidRDefault="00BB33B4" w:rsidP="00BB33B4">
      <w:pPr>
        <w:pStyle w:val="BodyText"/>
        <w:rPr>
          <w:lang w:val="en-US"/>
        </w:rPr>
      </w:pPr>
      <w:r w:rsidRPr="00205396">
        <w:rPr>
          <w:lang w:val="en-US"/>
        </w:rPr>
        <w:t>The overall networking structure is as follows:</w:t>
      </w:r>
    </w:p>
    <w:p w14:paraId="1A95D70F" w14:textId="35757D57" w:rsidR="00BB33B4" w:rsidRDefault="00BB33B4" w:rsidP="00BB33B4">
      <w:pPr>
        <w:jc w:val="center"/>
      </w:pPr>
      <w:r>
        <w:object w:dxaOrig="10825" w:dyaOrig="7333" w14:anchorId="7521E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266.25pt" o:ole="">
            <v:imagedata r:id="rId8" o:title=""/>
          </v:shape>
          <o:OLEObject Type="Embed" ProgID="Visio.Drawing.15" ShapeID="_x0000_i1025" DrawAspect="Content" ObjectID="_1631348711" r:id="rId9"/>
        </w:object>
      </w:r>
    </w:p>
    <w:p w14:paraId="6E3E1AB7" w14:textId="330E098D" w:rsidR="00BB33B4" w:rsidRDefault="00BB33B4" w:rsidP="00BB33B4">
      <w:pPr>
        <w:pStyle w:val="Caption"/>
        <w:jc w:val="center"/>
      </w:pPr>
      <w:r>
        <w:t xml:space="preserve">Figure 1. </w:t>
      </w:r>
      <w:r w:rsidRPr="00BB33B4">
        <w:t>Overall composition of the system</w:t>
      </w:r>
    </w:p>
    <w:p w14:paraId="016810A0" w14:textId="77564FE3" w:rsidR="00BB33B4" w:rsidRPr="001976A5" w:rsidRDefault="00BB33B4" w:rsidP="00BB33B4">
      <w:pPr>
        <w:pStyle w:val="Heading2"/>
        <w:rPr>
          <w:bCs/>
        </w:rPr>
      </w:pPr>
      <w:r w:rsidRPr="001976A5">
        <w:rPr>
          <w:bCs/>
        </w:rPr>
        <w:t>Base station location</w:t>
      </w:r>
    </w:p>
    <w:p w14:paraId="10528A1E" w14:textId="77777777" w:rsidR="00BB33B4" w:rsidRDefault="00BB33B4" w:rsidP="00BB33B4">
      <w:pPr>
        <w:pStyle w:val="BodyText"/>
        <w:rPr>
          <w:lang w:val="en-US"/>
        </w:rPr>
      </w:pPr>
      <w:r w:rsidRPr="001976A5">
        <w:rPr>
          <w:lang w:val="en-US"/>
        </w:rPr>
        <w:t>Base station information:</w:t>
      </w:r>
    </w:p>
    <w:p w14:paraId="49895905" w14:textId="3C914442" w:rsidR="00BB33B4" w:rsidRDefault="00BB33B4" w:rsidP="00BB33B4">
      <w:pPr>
        <w:pStyle w:val="BodyText"/>
        <w:jc w:val="center"/>
        <w:rPr>
          <w:lang w:val="en-US"/>
        </w:rPr>
      </w:pPr>
      <w:r>
        <w:rPr>
          <w:noProof/>
        </w:rPr>
        <w:drawing>
          <wp:inline distT="0" distB="0" distL="0" distR="0" wp14:anchorId="7A77CAFB" wp14:editId="0B9BE09F">
            <wp:extent cx="5860932" cy="3505200"/>
            <wp:effectExtent l="0" t="0" r="698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1109" t="15161" r="8139" b="16841"/>
                    <a:stretch/>
                  </pic:blipFill>
                  <pic:spPr bwMode="auto">
                    <a:xfrm>
                      <a:off x="0" y="0"/>
                      <a:ext cx="5913642" cy="3536724"/>
                    </a:xfrm>
                    <a:prstGeom prst="rect">
                      <a:avLst/>
                    </a:prstGeom>
                    <a:noFill/>
                    <a:ln>
                      <a:noFill/>
                    </a:ln>
                    <a:extLst>
                      <a:ext uri="{53640926-AAD7-44D8-BBD7-CCE9431645EC}">
                        <a14:shadowObscured xmlns:a14="http://schemas.microsoft.com/office/drawing/2010/main"/>
                      </a:ext>
                    </a:extLst>
                  </pic:spPr>
                </pic:pic>
              </a:graphicData>
            </a:graphic>
          </wp:inline>
        </w:drawing>
      </w:r>
    </w:p>
    <w:p w14:paraId="2BF4703E" w14:textId="3D5F0D1F" w:rsidR="00BB33B4" w:rsidRDefault="00BB33B4" w:rsidP="00BB33B4">
      <w:pPr>
        <w:pStyle w:val="Caption"/>
        <w:jc w:val="center"/>
      </w:pPr>
      <w:r>
        <w:t xml:space="preserve">Figure 2. </w:t>
      </w:r>
      <w:r w:rsidRPr="00BB33B4">
        <w:t>Base station location and base station distance</w:t>
      </w:r>
    </w:p>
    <w:p w14:paraId="02872B84" w14:textId="169D24D9" w:rsidR="00BB33B4" w:rsidRDefault="00BB33B4" w:rsidP="00BB33B4"/>
    <w:p w14:paraId="259B4DA9" w14:textId="51FF190C" w:rsidR="00BB33B4" w:rsidRDefault="00BB33B4" w:rsidP="00BB33B4"/>
    <w:p w14:paraId="4270B43B" w14:textId="5F1C6803" w:rsidR="00BB33B4" w:rsidRPr="00BB33B4" w:rsidRDefault="00BB33B4" w:rsidP="00BB33B4">
      <w:pPr>
        <w:pStyle w:val="Caption"/>
        <w:jc w:val="center"/>
      </w:pPr>
      <w:r w:rsidRPr="00BB33B4">
        <w:rPr>
          <w:rFonts w:hint="eastAsia"/>
        </w:rPr>
        <w:lastRenderedPageBreak/>
        <w:t>Table</w:t>
      </w:r>
      <w:r>
        <w:t xml:space="preserve"> 1. </w:t>
      </w:r>
      <w:r w:rsidRPr="00BB33B4">
        <w:t>Base station main information</w:t>
      </w:r>
    </w:p>
    <w:tbl>
      <w:tblPr>
        <w:tblW w:w="482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1083"/>
        <w:gridCol w:w="1522"/>
        <w:gridCol w:w="1178"/>
        <w:gridCol w:w="1360"/>
        <w:gridCol w:w="1360"/>
        <w:gridCol w:w="1395"/>
      </w:tblGrid>
      <w:tr w:rsidR="00BB33B4" w:rsidRPr="00243474" w14:paraId="5DB1F21A" w14:textId="77777777" w:rsidTr="00052183">
        <w:trPr>
          <w:cantSplit/>
          <w:trHeight w:val="397"/>
        </w:trPr>
        <w:tc>
          <w:tcPr>
            <w:tcW w:w="749" w:type="pct"/>
            <w:shd w:val="clear" w:color="auto" w:fill="auto"/>
            <w:vAlign w:val="center"/>
            <w:hideMark/>
          </w:tcPr>
          <w:p w14:paraId="3528FC08"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S</w:t>
            </w:r>
            <w:r>
              <w:rPr>
                <w:rFonts w:ascii="Times New Roman" w:eastAsiaTheme="minorEastAsia" w:hAnsi="Times New Roman"/>
                <w:szCs w:val="21"/>
              </w:rPr>
              <w:t>ite Name</w:t>
            </w:r>
          </w:p>
        </w:tc>
        <w:tc>
          <w:tcPr>
            <w:tcW w:w="583" w:type="pct"/>
            <w:shd w:val="clear" w:color="auto" w:fill="auto"/>
            <w:vAlign w:val="center"/>
            <w:hideMark/>
          </w:tcPr>
          <w:p w14:paraId="00598D96"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H</w:t>
            </w:r>
            <w:r>
              <w:rPr>
                <w:rFonts w:ascii="Times New Roman" w:eastAsiaTheme="minorEastAsia" w:hAnsi="Times New Roman"/>
                <w:szCs w:val="21"/>
              </w:rPr>
              <w:t>eight</w:t>
            </w:r>
          </w:p>
        </w:tc>
        <w:tc>
          <w:tcPr>
            <w:tcW w:w="819" w:type="pct"/>
            <w:shd w:val="clear" w:color="auto" w:fill="auto"/>
            <w:vAlign w:val="center"/>
            <w:hideMark/>
          </w:tcPr>
          <w:p w14:paraId="06995C55" w14:textId="77777777" w:rsidR="00BB33B4" w:rsidRPr="00243474" w:rsidRDefault="00BB33B4" w:rsidP="00052183">
            <w:pPr>
              <w:pStyle w:val="NormalIndent"/>
              <w:rPr>
                <w:rFonts w:ascii="Times New Roman" w:eastAsiaTheme="minorEastAsia" w:hAnsi="Times New Roman"/>
                <w:szCs w:val="21"/>
              </w:rPr>
            </w:pPr>
            <w:r w:rsidRPr="001976A5">
              <w:rPr>
                <w:rFonts w:ascii="Times New Roman" w:eastAsiaTheme="minorEastAsia" w:hAnsi="Times New Roman"/>
                <w:sz w:val="21"/>
                <w:szCs w:val="21"/>
              </w:rPr>
              <w:t>bandwidth</w:t>
            </w:r>
            <w:r w:rsidRPr="00243474">
              <w:rPr>
                <w:rFonts w:ascii="Times New Roman" w:eastAsiaTheme="minorEastAsia" w:hAnsi="Times New Roman" w:hint="eastAsia"/>
                <w:szCs w:val="21"/>
              </w:rPr>
              <w:t>（</w:t>
            </w:r>
            <w:r w:rsidRPr="00243474">
              <w:rPr>
                <w:rFonts w:ascii="Times New Roman" w:eastAsiaTheme="minorEastAsia" w:hAnsi="Times New Roman"/>
                <w:szCs w:val="21"/>
              </w:rPr>
              <w:t>M</w:t>
            </w:r>
            <w:r w:rsidRPr="00243474">
              <w:rPr>
                <w:rFonts w:ascii="Times New Roman" w:eastAsiaTheme="minorEastAsia" w:hAnsi="Times New Roman" w:hint="eastAsia"/>
                <w:szCs w:val="21"/>
              </w:rPr>
              <w:t>）</w:t>
            </w:r>
          </w:p>
        </w:tc>
        <w:tc>
          <w:tcPr>
            <w:tcW w:w="634" w:type="pct"/>
            <w:shd w:val="clear" w:color="auto" w:fill="auto"/>
            <w:vAlign w:val="center"/>
            <w:hideMark/>
          </w:tcPr>
          <w:p w14:paraId="4477DC22" w14:textId="77777777" w:rsidR="00BB33B4" w:rsidRPr="00BB33B4" w:rsidRDefault="00BB33B4" w:rsidP="00052183">
            <w:pPr>
              <w:pStyle w:val="NormalIndent"/>
              <w:rPr>
                <w:rFonts w:ascii="Times New Roman" w:eastAsiaTheme="minorEastAsia" w:hAnsi="Times New Roman"/>
                <w:szCs w:val="21"/>
                <w:lang w:val="en-US"/>
              </w:rPr>
            </w:pPr>
            <w:r w:rsidRPr="00BB33B4">
              <w:rPr>
                <w:rFonts w:ascii="Times New Roman" w:eastAsiaTheme="minorEastAsia" w:hAnsi="Times New Roman"/>
                <w:szCs w:val="21"/>
                <w:lang w:val="en-US"/>
              </w:rPr>
              <w:t xml:space="preserve">Station </w:t>
            </w:r>
            <w:r w:rsidRPr="00BB33B4">
              <w:rPr>
                <w:rFonts w:ascii="Times New Roman" w:eastAsiaTheme="minorEastAsia" w:hAnsi="Times New Roman" w:hint="eastAsia"/>
                <w:szCs w:val="21"/>
                <w:lang w:val="en-US"/>
              </w:rPr>
              <w:t>P</w:t>
            </w:r>
            <w:r w:rsidRPr="00BB33B4">
              <w:rPr>
                <w:rFonts w:ascii="Times New Roman" w:eastAsiaTheme="minorEastAsia" w:hAnsi="Times New Roman"/>
                <w:szCs w:val="21"/>
                <w:lang w:val="en-US"/>
              </w:rPr>
              <w:t>ower</w:t>
            </w:r>
            <w:r w:rsidRPr="00BB33B4">
              <w:rPr>
                <w:rFonts w:ascii="Times New Roman" w:eastAsiaTheme="minorEastAsia" w:hAnsi="Times New Roman" w:hint="eastAsia"/>
                <w:szCs w:val="21"/>
                <w:lang w:val="en-US"/>
              </w:rPr>
              <w:t>（</w:t>
            </w:r>
            <w:r w:rsidRPr="00BB33B4">
              <w:rPr>
                <w:rFonts w:ascii="Times New Roman" w:eastAsiaTheme="minorEastAsia" w:hAnsi="Times New Roman"/>
                <w:szCs w:val="21"/>
                <w:lang w:val="en-US"/>
              </w:rPr>
              <w:t>W</w:t>
            </w:r>
            <w:r w:rsidRPr="00BB33B4">
              <w:rPr>
                <w:rFonts w:ascii="Times New Roman" w:eastAsiaTheme="minorEastAsia" w:hAnsi="Times New Roman" w:hint="eastAsia"/>
                <w:szCs w:val="21"/>
                <w:lang w:val="en-US"/>
              </w:rPr>
              <w:t>）</w:t>
            </w:r>
          </w:p>
        </w:tc>
        <w:tc>
          <w:tcPr>
            <w:tcW w:w="732" w:type="pct"/>
            <w:shd w:val="clear" w:color="auto" w:fill="auto"/>
            <w:vAlign w:val="center"/>
            <w:hideMark/>
          </w:tcPr>
          <w:p w14:paraId="4544CF7E" w14:textId="77777777" w:rsidR="00BB33B4" w:rsidRPr="00BB33B4" w:rsidRDefault="00BB33B4" w:rsidP="00052183">
            <w:pPr>
              <w:pStyle w:val="NormalIndent"/>
              <w:rPr>
                <w:rFonts w:ascii="Times New Roman" w:eastAsiaTheme="minorEastAsia" w:hAnsi="Times New Roman"/>
                <w:szCs w:val="21"/>
                <w:lang w:val="en-US"/>
              </w:rPr>
            </w:pPr>
            <w:r w:rsidRPr="00BB33B4">
              <w:rPr>
                <w:rFonts w:ascii="Times New Roman" w:eastAsiaTheme="minorEastAsia" w:hAnsi="Times New Roman"/>
                <w:sz w:val="21"/>
                <w:szCs w:val="21"/>
                <w:lang w:val="en-US"/>
              </w:rPr>
              <w:t>Terminal power</w:t>
            </w:r>
            <w:r w:rsidRPr="00BB33B4">
              <w:rPr>
                <w:rFonts w:ascii="Times New Roman" w:eastAsiaTheme="minorEastAsia" w:hAnsi="Times New Roman" w:hint="eastAsia"/>
                <w:szCs w:val="21"/>
                <w:lang w:val="en-US"/>
              </w:rPr>
              <w:t>（</w:t>
            </w:r>
            <w:r w:rsidRPr="00BB33B4">
              <w:rPr>
                <w:rFonts w:ascii="Times New Roman" w:eastAsiaTheme="minorEastAsia" w:hAnsi="Times New Roman"/>
                <w:szCs w:val="21"/>
                <w:lang w:val="en-US"/>
              </w:rPr>
              <w:t>W</w:t>
            </w:r>
            <w:r w:rsidRPr="00BB33B4">
              <w:rPr>
                <w:rFonts w:ascii="Times New Roman" w:eastAsiaTheme="minorEastAsia" w:hAnsi="Times New Roman" w:hint="eastAsia"/>
                <w:szCs w:val="21"/>
                <w:lang w:val="en-US"/>
              </w:rPr>
              <w:t>）</w:t>
            </w:r>
          </w:p>
        </w:tc>
        <w:tc>
          <w:tcPr>
            <w:tcW w:w="732" w:type="pct"/>
            <w:shd w:val="clear" w:color="auto" w:fill="auto"/>
            <w:vAlign w:val="center"/>
            <w:hideMark/>
          </w:tcPr>
          <w:p w14:paraId="7BD8DEE0" w14:textId="77777777" w:rsidR="00BB33B4" w:rsidRPr="00BB33B4" w:rsidRDefault="00BB33B4" w:rsidP="00052183">
            <w:pPr>
              <w:pStyle w:val="NormalIndent"/>
              <w:rPr>
                <w:rFonts w:ascii="Times New Roman" w:eastAsiaTheme="minorEastAsia" w:hAnsi="Times New Roman"/>
                <w:szCs w:val="21"/>
                <w:lang w:val="en-US"/>
              </w:rPr>
            </w:pPr>
            <w:r w:rsidRPr="00BB33B4">
              <w:rPr>
                <w:rFonts w:ascii="Times New Roman" w:eastAsiaTheme="minorEastAsia" w:hAnsi="Times New Roman"/>
                <w:sz w:val="21"/>
                <w:szCs w:val="21"/>
                <w:lang w:val="en-US"/>
              </w:rPr>
              <w:t>Terminal antenna height</w:t>
            </w:r>
            <w:r w:rsidRPr="00BB33B4">
              <w:rPr>
                <w:rFonts w:ascii="Times New Roman" w:eastAsiaTheme="minorEastAsia" w:hAnsi="Times New Roman" w:hint="eastAsia"/>
                <w:szCs w:val="21"/>
                <w:lang w:val="en-US"/>
              </w:rPr>
              <w:t>（</w:t>
            </w:r>
            <w:r w:rsidRPr="00BB33B4">
              <w:rPr>
                <w:rFonts w:ascii="Times New Roman" w:eastAsiaTheme="minorEastAsia" w:hAnsi="Times New Roman" w:hint="eastAsia"/>
                <w:szCs w:val="21"/>
                <w:lang w:val="en-US"/>
              </w:rPr>
              <w:t>m</w:t>
            </w:r>
            <w:r w:rsidRPr="00BB33B4">
              <w:rPr>
                <w:rFonts w:ascii="Times New Roman" w:eastAsiaTheme="minorEastAsia" w:hAnsi="Times New Roman" w:hint="eastAsia"/>
                <w:szCs w:val="21"/>
                <w:lang w:val="en-US"/>
              </w:rPr>
              <w:t>）</w:t>
            </w:r>
          </w:p>
        </w:tc>
        <w:tc>
          <w:tcPr>
            <w:tcW w:w="753" w:type="pct"/>
            <w:shd w:val="clear" w:color="auto" w:fill="auto"/>
            <w:vAlign w:val="center"/>
            <w:hideMark/>
          </w:tcPr>
          <w:p w14:paraId="49EB29DD" w14:textId="77777777" w:rsidR="00BB33B4" w:rsidRPr="00243474" w:rsidRDefault="00BB33B4" w:rsidP="00052183">
            <w:pPr>
              <w:pStyle w:val="NormalIndent"/>
              <w:rPr>
                <w:rFonts w:ascii="Times New Roman" w:eastAsiaTheme="minorEastAsia" w:hAnsi="Times New Roman"/>
                <w:szCs w:val="21"/>
              </w:rPr>
            </w:pPr>
            <w:r w:rsidRPr="001976A5">
              <w:rPr>
                <w:rFonts w:ascii="Times New Roman" w:eastAsiaTheme="minorEastAsia" w:hAnsi="Times New Roman"/>
                <w:sz w:val="21"/>
                <w:szCs w:val="21"/>
              </w:rPr>
              <w:t>Theoretical cell coverage distance</w:t>
            </w:r>
          </w:p>
        </w:tc>
      </w:tr>
      <w:tr w:rsidR="00BB33B4" w:rsidRPr="00243474" w14:paraId="56817D25" w14:textId="77777777" w:rsidTr="00052183">
        <w:trPr>
          <w:trHeight w:val="397"/>
        </w:trPr>
        <w:tc>
          <w:tcPr>
            <w:tcW w:w="749" w:type="pct"/>
            <w:shd w:val="clear" w:color="auto" w:fill="auto"/>
            <w:noWrap/>
            <w:vAlign w:val="center"/>
            <w:hideMark/>
          </w:tcPr>
          <w:p w14:paraId="0EA1C217"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D</w:t>
            </w:r>
            <w:r>
              <w:rPr>
                <w:rFonts w:ascii="Times New Roman" w:eastAsiaTheme="minorEastAsia" w:hAnsi="Times New Roman"/>
                <w:szCs w:val="21"/>
              </w:rPr>
              <w:t>ajishan</w:t>
            </w:r>
          </w:p>
        </w:tc>
        <w:tc>
          <w:tcPr>
            <w:tcW w:w="583" w:type="pct"/>
            <w:shd w:val="clear" w:color="auto" w:fill="auto"/>
            <w:noWrap/>
            <w:vAlign w:val="center"/>
            <w:hideMark/>
          </w:tcPr>
          <w:p w14:paraId="6E9F9C62"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93</w:t>
            </w:r>
          </w:p>
        </w:tc>
        <w:tc>
          <w:tcPr>
            <w:tcW w:w="819" w:type="pct"/>
            <w:shd w:val="clear" w:color="auto" w:fill="auto"/>
            <w:noWrap/>
            <w:vAlign w:val="center"/>
            <w:hideMark/>
          </w:tcPr>
          <w:p w14:paraId="7C3F45FF"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226D4525"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55025982"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5630AB7D"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242FBD64"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43.8</w:t>
            </w:r>
          </w:p>
        </w:tc>
      </w:tr>
      <w:tr w:rsidR="00BB33B4" w:rsidRPr="00243474" w14:paraId="788FA14B" w14:textId="77777777" w:rsidTr="00052183">
        <w:trPr>
          <w:trHeight w:val="397"/>
        </w:trPr>
        <w:tc>
          <w:tcPr>
            <w:tcW w:w="749" w:type="pct"/>
            <w:shd w:val="clear" w:color="auto" w:fill="auto"/>
            <w:noWrap/>
            <w:vAlign w:val="center"/>
            <w:hideMark/>
          </w:tcPr>
          <w:p w14:paraId="40AAC9C9"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H</w:t>
            </w:r>
            <w:r>
              <w:rPr>
                <w:rFonts w:ascii="Times New Roman" w:eastAsiaTheme="minorEastAsia" w:hAnsi="Times New Roman"/>
                <w:szCs w:val="21"/>
              </w:rPr>
              <w:t>engsha</w:t>
            </w:r>
          </w:p>
        </w:tc>
        <w:tc>
          <w:tcPr>
            <w:tcW w:w="583" w:type="pct"/>
            <w:shd w:val="clear" w:color="auto" w:fill="auto"/>
            <w:noWrap/>
            <w:vAlign w:val="center"/>
            <w:hideMark/>
          </w:tcPr>
          <w:p w14:paraId="730BF996"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57</w:t>
            </w:r>
          </w:p>
        </w:tc>
        <w:tc>
          <w:tcPr>
            <w:tcW w:w="819" w:type="pct"/>
            <w:shd w:val="clear" w:color="auto" w:fill="auto"/>
            <w:noWrap/>
            <w:vAlign w:val="center"/>
            <w:hideMark/>
          </w:tcPr>
          <w:p w14:paraId="2D72D9F7"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2A20B6EB"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44161536"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1E38892B"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79F2F435"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34.2</w:t>
            </w:r>
          </w:p>
        </w:tc>
      </w:tr>
      <w:tr w:rsidR="00BB33B4" w:rsidRPr="00243474" w14:paraId="3EB4C527" w14:textId="77777777" w:rsidTr="00052183">
        <w:trPr>
          <w:trHeight w:val="397"/>
        </w:trPr>
        <w:tc>
          <w:tcPr>
            <w:tcW w:w="749" w:type="pct"/>
            <w:shd w:val="clear" w:color="auto" w:fill="auto"/>
            <w:noWrap/>
            <w:vAlign w:val="center"/>
            <w:hideMark/>
          </w:tcPr>
          <w:p w14:paraId="392BA6D1"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H</w:t>
            </w:r>
            <w:r>
              <w:rPr>
                <w:rFonts w:ascii="Times New Roman" w:eastAsiaTheme="minorEastAsia" w:hAnsi="Times New Roman"/>
                <w:szCs w:val="21"/>
              </w:rPr>
              <w:t>uaniao</w:t>
            </w:r>
          </w:p>
        </w:tc>
        <w:tc>
          <w:tcPr>
            <w:tcW w:w="583" w:type="pct"/>
            <w:shd w:val="clear" w:color="auto" w:fill="auto"/>
            <w:noWrap/>
            <w:vAlign w:val="center"/>
            <w:hideMark/>
          </w:tcPr>
          <w:p w14:paraId="5AAB8168"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100</w:t>
            </w:r>
          </w:p>
        </w:tc>
        <w:tc>
          <w:tcPr>
            <w:tcW w:w="819" w:type="pct"/>
            <w:shd w:val="clear" w:color="auto" w:fill="auto"/>
            <w:noWrap/>
            <w:vAlign w:val="center"/>
            <w:hideMark/>
          </w:tcPr>
          <w:p w14:paraId="009058B0"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3CA70C9D"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6F9BB11C"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42E66ED1"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1D361448"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43.8</w:t>
            </w:r>
          </w:p>
        </w:tc>
      </w:tr>
      <w:tr w:rsidR="00BB33B4" w:rsidRPr="00243474" w14:paraId="37BFD5B2" w14:textId="77777777" w:rsidTr="00052183">
        <w:trPr>
          <w:trHeight w:val="397"/>
        </w:trPr>
        <w:tc>
          <w:tcPr>
            <w:tcW w:w="749" w:type="pct"/>
            <w:shd w:val="clear" w:color="auto" w:fill="auto"/>
            <w:noWrap/>
            <w:vAlign w:val="center"/>
            <w:hideMark/>
          </w:tcPr>
          <w:p w14:paraId="37FC4F72"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J</w:t>
            </w:r>
            <w:r>
              <w:rPr>
                <w:rFonts w:ascii="Times New Roman" w:eastAsiaTheme="minorEastAsia" w:hAnsi="Times New Roman"/>
                <w:szCs w:val="21"/>
              </w:rPr>
              <w:t>igu Reef</w:t>
            </w:r>
          </w:p>
        </w:tc>
        <w:tc>
          <w:tcPr>
            <w:tcW w:w="583" w:type="pct"/>
            <w:shd w:val="clear" w:color="auto" w:fill="auto"/>
            <w:noWrap/>
            <w:vAlign w:val="center"/>
            <w:hideMark/>
          </w:tcPr>
          <w:p w14:paraId="65809FEE"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52</w:t>
            </w:r>
          </w:p>
        </w:tc>
        <w:tc>
          <w:tcPr>
            <w:tcW w:w="819" w:type="pct"/>
            <w:shd w:val="clear" w:color="auto" w:fill="auto"/>
            <w:noWrap/>
            <w:vAlign w:val="center"/>
            <w:hideMark/>
          </w:tcPr>
          <w:p w14:paraId="12844D4C"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78961C4C"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31C87896"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72C6D866"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5168ACF3"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34.2</w:t>
            </w:r>
          </w:p>
        </w:tc>
      </w:tr>
      <w:tr w:rsidR="00BB33B4" w:rsidRPr="00243474" w14:paraId="1CAF4CF0" w14:textId="77777777" w:rsidTr="00052183">
        <w:trPr>
          <w:trHeight w:val="397"/>
        </w:trPr>
        <w:tc>
          <w:tcPr>
            <w:tcW w:w="749" w:type="pct"/>
            <w:shd w:val="clear" w:color="auto" w:fill="auto"/>
            <w:noWrap/>
            <w:vAlign w:val="center"/>
            <w:hideMark/>
          </w:tcPr>
          <w:p w14:paraId="5575EB53"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S</w:t>
            </w:r>
            <w:r>
              <w:rPr>
                <w:rFonts w:ascii="Times New Roman" w:eastAsiaTheme="minorEastAsia" w:hAnsi="Times New Roman"/>
                <w:szCs w:val="21"/>
              </w:rPr>
              <w:t>heshan</w:t>
            </w:r>
          </w:p>
        </w:tc>
        <w:tc>
          <w:tcPr>
            <w:tcW w:w="583" w:type="pct"/>
            <w:shd w:val="clear" w:color="auto" w:fill="auto"/>
            <w:noWrap/>
            <w:vAlign w:val="center"/>
            <w:hideMark/>
          </w:tcPr>
          <w:p w14:paraId="27D1AAF1" w14:textId="77777777" w:rsidR="00BB33B4" w:rsidRPr="00243474" w:rsidRDefault="00BB33B4" w:rsidP="00052183">
            <w:pPr>
              <w:pStyle w:val="NormalIndent"/>
              <w:rPr>
                <w:rFonts w:ascii="Times New Roman" w:eastAsiaTheme="minorEastAsia" w:hAnsi="Times New Roman"/>
                <w:szCs w:val="21"/>
              </w:rPr>
            </w:pPr>
            <w:r>
              <w:rPr>
                <w:rFonts w:ascii="Times New Roman" w:eastAsiaTheme="minorEastAsia" w:hAnsi="Times New Roman" w:hint="eastAsia"/>
                <w:szCs w:val="21"/>
              </w:rPr>
              <w:t>50</w:t>
            </w:r>
          </w:p>
        </w:tc>
        <w:tc>
          <w:tcPr>
            <w:tcW w:w="819" w:type="pct"/>
            <w:shd w:val="clear" w:color="auto" w:fill="auto"/>
            <w:noWrap/>
            <w:vAlign w:val="center"/>
            <w:hideMark/>
          </w:tcPr>
          <w:p w14:paraId="3197A696"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21DE8377"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70661DD5"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189357A9"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6796BBCB"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34.2</w:t>
            </w:r>
          </w:p>
        </w:tc>
      </w:tr>
      <w:tr w:rsidR="00BB33B4" w:rsidRPr="00243474" w14:paraId="2CAF2322" w14:textId="77777777" w:rsidTr="00052183">
        <w:trPr>
          <w:trHeight w:val="397"/>
        </w:trPr>
        <w:tc>
          <w:tcPr>
            <w:tcW w:w="749" w:type="pct"/>
            <w:shd w:val="clear" w:color="auto" w:fill="auto"/>
            <w:noWrap/>
            <w:vAlign w:val="center"/>
            <w:hideMark/>
          </w:tcPr>
          <w:p w14:paraId="0C276623" w14:textId="77777777" w:rsidR="00BB33B4" w:rsidRPr="00243474" w:rsidRDefault="00BB33B4" w:rsidP="00052183">
            <w:pPr>
              <w:pStyle w:val="NormalIndent"/>
              <w:jc w:val="left"/>
              <w:rPr>
                <w:rFonts w:ascii="Times New Roman" w:eastAsiaTheme="minorEastAsia" w:hAnsi="Times New Roman"/>
                <w:szCs w:val="21"/>
              </w:rPr>
            </w:pPr>
            <w:r>
              <w:rPr>
                <w:rFonts w:ascii="Times New Roman" w:eastAsiaTheme="minorEastAsia" w:hAnsi="Times New Roman" w:hint="eastAsia"/>
                <w:szCs w:val="21"/>
              </w:rPr>
              <w:t>W</w:t>
            </w:r>
            <w:r>
              <w:rPr>
                <w:rFonts w:ascii="Times New Roman" w:eastAsiaTheme="minorEastAsia" w:hAnsi="Times New Roman"/>
                <w:szCs w:val="21"/>
              </w:rPr>
              <w:t>usongkou</w:t>
            </w:r>
          </w:p>
        </w:tc>
        <w:tc>
          <w:tcPr>
            <w:tcW w:w="583" w:type="pct"/>
            <w:shd w:val="clear" w:color="auto" w:fill="auto"/>
            <w:noWrap/>
            <w:vAlign w:val="center"/>
            <w:hideMark/>
          </w:tcPr>
          <w:p w14:paraId="5E86031C"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50</w:t>
            </w:r>
          </w:p>
        </w:tc>
        <w:tc>
          <w:tcPr>
            <w:tcW w:w="819" w:type="pct"/>
            <w:shd w:val="clear" w:color="auto" w:fill="auto"/>
            <w:noWrap/>
            <w:vAlign w:val="center"/>
            <w:hideMark/>
          </w:tcPr>
          <w:p w14:paraId="5632446E"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10</w:t>
            </w:r>
          </w:p>
        </w:tc>
        <w:tc>
          <w:tcPr>
            <w:tcW w:w="634" w:type="pct"/>
            <w:shd w:val="clear" w:color="auto" w:fill="auto"/>
            <w:noWrap/>
            <w:vAlign w:val="center"/>
            <w:hideMark/>
          </w:tcPr>
          <w:p w14:paraId="61780215"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20</w:t>
            </w:r>
          </w:p>
        </w:tc>
        <w:tc>
          <w:tcPr>
            <w:tcW w:w="732" w:type="pct"/>
            <w:shd w:val="clear" w:color="auto" w:fill="auto"/>
            <w:noWrap/>
            <w:vAlign w:val="center"/>
            <w:hideMark/>
          </w:tcPr>
          <w:p w14:paraId="53F4BC77"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0.2</w:t>
            </w:r>
          </w:p>
        </w:tc>
        <w:tc>
          <w:tcPr>
            <w:tcW w:w="732" w:type="pct"/>
            <w:shd w:val="clear" w:color="auto" w:fill="auto"/>
            <w:noWrap/>
            <w:vAlign w:val="center"/>
            <w:hideMark/>
          </w:tcPr>
          <w:p w14:paraId="6EEEFD17"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6</w:t>
            </w:r>
          </w:p>
        </w:tc>
        <w:tc>
          <w:tcPr>
            <w:tcW w:w="753" w:type="pct"/>
            <w:shd w:val="clear" w:color="auto" w:fill="auto"/>
            <w:noWrap/>
            <w:vAlign w:val="center"/>
            <w:hideMark/>
          </w:tcPr>
          <w:p w14:paraId="61704FB8" w14:textId="77777777" w:rsidR="00BB33B4" w:rsidRPr="00243474" w:rsidRDefault="00BB33B4" w:rsidP="00052183">
            <w:pPr>
              <w:pStyle w:val="NormalIndent"/>
              <w:rPr>
                <w:rFonts w:ascii="Times New Roman" w:eastAsiaTheme="minorEastAsia" w:hAnsi="Times New Roman"/>
                <w:szCs w:val="21"/>
              </w:rPr>
            </w:pPr>
            <w:r w:rsidRPr="00243474">
              <w:rPr>
                <w:rFonts w:ascii="Times New Roman" w:eastAsiaTheme="minorEastAsia" w:hAnsi="Times New Roman"/>
                <w:szCs w:val="21"/>
              </w:rPr>
              <w:t>34.2</w:t>
            </w:r>
          </w:p>
        </w:tc>
      </w:tr>
    </w:tbl>
    <w:p w14:paraId="55E3884C" w14:textId="6EB148BD" w:rsidR="00BB33B4" w:rsidRPr="00F81502" w:rsidRDefault="00BB33B4" w:rsidP="00BB33B4">
      <w:pPr>
        <w:pStyle w:val="Heading2"/>
        <w:rPr>
          <w:bCs/>
        </w:rPr>
      </w:pPr>
      <w:r>
        <w:rPr>
          <w:bCs/>
        </w:rPr>
        <w:t>D</w:t>
      </w:r>
      <w:r w:rsidRPr="00F81502">
        <w:rPr>
          <w:bCs/>
        </w:rPr>
        <w:t>evice installation</w:t>
      </w:r>
    </w:p>
    <w:p w14:paraId="6F4CFB58" w14:textId="24406CC6" w:rsidR="00BB33B4" w:rsidRDefault="00BB33B4" w:rsidP="00BB33B4">
      <w:pPr>
        <w:pStyle w:val="ListParagraph"/>
        <w:ind w:left="0"/>
        <w:jc w:val="center"/>
        <w:rPr>
          <w:rFonts w:ascii="Calibri" w:hAnsi="Calibri"/>
          <w:lang w:val="en-US"/>
        </w:rPr>
      </w:pPr>
      <w:r>
        <w:rPr>
          <w:noProof/>
        </w:rPr>
        <w:drawing>
          <wp:inline distT="0" distB="0" distL="0" distR="0" wp14:anchorId="4D4732C9" wp14:editId="3F74197E">
            <wp:extent cx="3600000" cy="2276996"/>
            <wp:effectExtent l="0" t="0" r="635" b="9525"/>
            <wp:docPr id="2" name="图片 2" descr="C:\Users\yangxudong2\Desktop\东海设备安装施工环境说明\横沙\微信图片_20181223195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ngxudong2\Desktop\东海设备安装施工环境说明\横沙\微信图片_2018122319513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0000" cy="2276996"/>
                    </a:xfrm>
                    <a:prstGeom prst="rect">
                      <a:avLst/>
                    </a:prstGeom>
                    <a:noFill/>
                    <a:ln>
                      <a:noFill/>
                    </a:ln>
                  </pic:spPr>
                </pic:pic>
              </a:graphicData>
            </a:graphic>
          </wp:inline>
        </w:drawing>
      </w:r>
    </w:p>
    <w:p w14:paraId="56999F60" w14:textId="1A0A30E1" w:rsidR="00BB33B4" w:rsidRPr="00BB33B4" w:rsidRDefault="00BB33B4" w:rsidP="00BB33B4">
      <w:pPr>
        <w:pStyle w:val="Caption"/>
        <w:jc w:val="center"/>
      </w:pPr>
      <w:r>
        <w:t xml:space="preserve">Figure 3. </w:t>
      </w:r>
      <w:r w:rsidRPr="00F81502">
        <w:rPr>
          <w:rFonts w:ascii="Calibri" w:hAnsi="Calibri"/>
          <w:sz w:val="22"/>
          <w:szCs w:val="22"/>
          <w:lang w:val="en-US"/>
        </w:rPr>
        <w:t>BBU unit installation</w:t>
      </w:r>
    </w:p>
    <w:p w14:paraId="5112D3C9" w14:textId="3794EDBF" w:rsidR="00BB33B4" w:rsidRDefault="00BB33B4" w:rsidP="00BB33B4">
      <w:pPr>
        <w:jc w:val="center"/>
      </w:pPr>
      <w:r>
        <w:rPr>
          <w:rFonts w:hint="eastAsia"/>
          <w:noProof/>
        </w:rPr>
        <w:drawing>
          <wp:inline distT="0" distB="0" distL="0" distR="0" wp14:anchorId="6402D3C2" wp14:editId="5B82A346">
            <wp:extent cx="3600000" cy="2460759"/>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2460759"/>
                    </a:xfrm>
                    <a:prstGeom prst="rect">
                      <a:avLst/>
                    </a:prstGeom>
                    <a:noFill/>
                    <a:ln>
                      <a:noFill/>
                    </a:ln>
                  </pic:spPr>
                </pic:pic>
              </a:graphicData>
            </a:graphic>
          </wp:inline>
        </w:drawing>
      </w:r>
    </w:p>
    <w:p w14:paraId="67718C61" w14:textId="13DB231E" w:rsidR="00BB33B4" w:rsidRDefault="00BB33B4" w:rsidP="00BB33B4">
      <w:pPr>
        <w:pStyle w:val="Caption"/>
        <w:jc w:val="center"/>
      </w:pPr>
      <w:r>
        <w:t xml:space="preserve">Figure 4. </w:t>
      </w:r>
      <w:r>
        <w:rPr>
          <w:rFonts w:ascii="Calibri" w:hAnsi="Calibri"/>
          <w:sz w:val="22"/>
          <w:szCs w:val="22"/>
          <w:lang w:val="en-US"/>
        </w:rPr>
        <w:t>RR</w:t>
      </w:r>
      <w:r w:rsidRPr="00F81502">
        <w:rPr>
          <w:rFonts w:ascii="Calibri" w:hAnsi="Calibri"/>
          <w:sz w:val="22"/>
          <w:szCs w:val="22"/>
          <w:lang w:val="en-US"/>
        </w:rPr>
        <w:t>U unit installation</w:t>
      </w:r>
    </w:p>
    <w:p w14:paraId="58AF23FC" w14:textId="77777777" w:rsidR="00BB33B4" w:rsidRDefault="00BB33B4" w:rsidP="00BB33B4">
      <w:pPr>
        <w:jc w:val="center"/>
      </w:pPr>
      <w:r>
        <w:rPr>
          <w:noProof/>
        </w:rPr>
        <w:lastRenderedPageBreak/>
        <w:drawing>
          <wp:inline distT="0" distB="0" distL="0" distR="0" wp14:anchorId="3DBEA08D" wp14:editId="55221F2F">
            <wp:extent cx="3600000" cy="2486800"/>
            <wp:effectExtent l="0" t="0" r="635"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486800"/>
                    </a:xfrm>
                    <a:prstGeom prst="rect">
                      <a:avLst/>
                    </a:prstGeom>
                    <a:noFill/>
                    <a:ln>
                      <a:noFill/>
                    </a:ln>
                  </pic:spPr>
                </pic:pic>
              </a:graphicData>
            </a:graphic>
          </wp:inline>
        </w:drawing>
      </w:r>
    </w:p>
    <w:p w14:paraId="52045E47" w14:textId="579B117E" w:rsidR="00BB33B4" w:rsidRPr="00BB33B4" w:rsidRDefault="00BB33B4" w:rsidP="00BB33B4">
      <w:pPr>
        <w:pStyle w:val="Caption"/>
        <w:jc w:val="center"/>
      </w:pPr>
      <w:r>
        <w:t xml:space="preserve">Figure 5. </w:t>
      </w:r>
      <w:r>
        <w:rPr>
          <w:rFonts w:ascii="Calibri" w:hAnsi="Calibri"/>
          <w:sz w:val="22"/>
          <w:szCs w:val="22"/>
          <w:lang w:val="en-US"/>
        </w:rPr>
        <w:t xml:space="preserve">Antenna </w:t>
      </w:r>
      <w:r w:rsidRPr="00F81502">
        <w:rPr>
          <w:rFonts w:ascii="Calibri" w:hAnsi="Calibri"/>
          <w:sz w:val="22"/>
          <w:szCs w:val="22"/>
          <w:lang w:val="en-US"/>
        </w:rPr>
        <w:t xml:space="preserve">unit </w:t>
      </w:r>
      <w:proofErr w:type="gramStart"/>
      <w:r w:rsidRPr="00F81502">
        <w:rPr>
          <w:rFonts w:ascii="Calibri" w:hAnsi="Calibri"/>
          <w:sz w:val="22"/>
          <w:szCs w:val="22"/>
          <w:lang w:val="en-US"/>
        </w:rPr>
        <w:t>installation</w:t>
      </w:r>
      <w:r>
        <w:rPr>
          <w:rFonts w:ascii="Calibri" w:hAnsi="Calibri"/>
          <w:sz w:val="22"/>
          <w:szCs w:val="22"/>
          <w:lang w:val="en-US"/>
        </w:rPr>
        <w:t>(</w:t>
      </w:r>
      <w:proofErr w:type="gramEnd"/>
      <w:r w:rsidRPr="00CA2E23">
        <w:rPr>
          <w:rFonts w:ascii="Calibri" w:hAnsi="Calibri"/>
          <w:sz w:val="22"/>
          <w:szCs w:val="22"/>
          <w:lang w:val="en-US"/>
        </w:rPr>
        <w:t>Mobile operator tower</w:t>
      </w:r>
      <w:r>
        <w:rPr>
          <w:rFonts w:ascii="Calibri" w:hAnsi="Calibri"/>
          <w:sz w:val="22"/>
          <w:szCs w:val="22"/>
          <w:lang w:val="en-US"/>
        </w:rPr>
        <w:t>)</w:t>
      </w:r>
    </w:p>
    <w:p w14:paraId="0CA19A92" w14:textId="77777777" w:rsidR="00BB33B4" w:rsidRDefault="00BB33B4" w:rsidP="00BB33B4">
      <w:pPr>
        <w:jc w:val="center"/>
      </w:pPr>
      <w:r>
        <w:rPr>
          <w:rFonts w:hint="eastAsia"/>
          <w:noProof/>
        </w:rPr>
        <w:drawing>
          <wp:inline distT="0" distB="0" distL="0" distR="0" wp14:anchorId="19131F60" wp14:editId="0DA75C6D">
            <wp:extent cx="3600000" cy="2462477"/>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0" cy="2462477"/>
                    </a:xfrm>
                    <a:prstGeom prst="rect">
                      <a:avLst/>
                    </a:prstGeom>
                    <a:noFill/>
                    <a:ln>
                      <a:noFill/>
                    </a:ln>
                  </pic:spPr>
                </pic:pic>
              </a:graphicData>
            </a:graphic>
          </wp:inline>
        </w:drawing>
      </w:r>
      <w:r>
        <w:rPr>
          <w:rFonts w:hint="eastAsia"/>
        </w:rPr>
        <w:t xml:space="preserve"> </w:t>
      </w:r>
    </w:p>
    <w:p w14:paraId="72FB05AF" w14:textId="2B90B8B8" w:rsidR="00BB33B4" w:rsidRPr="00BB33B4" w:rsidRDefault="00BB33B4" w:rsidP="00BB33B4">
      <w:pPr>
        <w:jc w:val="center"/>
        <w:rPr>
          <w:rFonts w:ascii="Calibri" w:hAnsi="Calibri"/>
          <w:b/>
          <w:bCs/>
          <w:lang w:val="en-US"/>
        </w:rPr>
      </w:pPr>
      <w:r w:rsidRPr="00BB33B4">
        <w:rPr>
          <w:rFonts w:ascii="Calibri" w:hAnsi="Calibri"/>
          <w:b/>
          <w:bCs/>
          <w:lang w:val="en-US"/>
        </w:rPr>
        <w:t xml:space="preserve">Figure </w:t>
      </w:r>
      <w:r>
        <w:rPr>
          <w:rFonts w:ascii="Calibri" w:hAnsi="Calibri"/>
          <w:b/>
          <w:bCs/>
          <w:lang w:val="en-US"/>
        </w:rPr>
        <w:t>6</w:t>
      </w:r>
      <w:r w:rsidRPr="00BB33B4">
        <w:rPr>
          <w:rFonts w:ascii="Calibri" w:hAnsi="Calibri"/>
          <w:b/>
          <w:bCs/>
          <w:lang w:val="en-US"/>
        </w:rPr>
        <w:t xml:space="preserve">. Antenna unit </w:t>
      </w:r>
      <w:proofErr w:type="gramStart"/>
      <w:r w:rsidRPr="00BB33B4">
        <w:rPr>
          <w:rFonts w:ascii="Calibri" w:hAnsi="Calibri"/>
          <w:b/>
          <w:bCs/>
          <w:lang w:val="en-US"/>
        </w:rPr>
        <w:t>installation(</w:t>
      </w:r>
      <w:proofErr w:type="gramEnd"/>
      <w:r w:rsidRPr="00BB33B4">
        <w:rPr>
          <w:rFonts w:ascii="Calibri" w:hAnsi="Calibri"/>
          <w:b/>
          <w:bCs/>
          <w:lang w:val="en-US"/>
        </w:rPr>
        <w:t>Radar tower)</w:t>
      </w:r>
    </w:p>
    <w:p w14:paraId="3722944D" w14:textId="2240783E" w:rsidR="00BB33B4" w:rsidRPr="00CA2E23" w:rsidRDefault="00BB33B4" w:rsidP="00BB33B4">
      <w:pPr>
        <w:pStyle w:val="Heading1"/>
        <w:rPr>
          <w:rFonts w:eastAsiaTheme="minorEastAsia"/>
          <w:bCs/>
          <w:caps w:val="0"/>
        </w:rPr>
      </w:pPr>
      <w:r w:rsidRPr="00CA2E23">
        <w:rPr>
          <w:rFonts w:eastAsiaTheme="minorEastAsia"/>
          <w:bCs/>
          <w:caps w:val="0"/>
        </w:rPr>
        <w:lastRenderedPageBreak/>
        <w:t>Coverage test</w:t>
      </w:r>
    </w:p>
    <w:p w14:paraId="44A0153B" w14:textId="067683AF" w:rsidR="00BB33B4" w:rsidRDefault="00BB33B4" w:rsidP="00BB33B4">
      <w:r w:rsidRPr="00CA2E23">
        <w:rPr>
          <w:rFonts w:ascii="Calibri" w:hAnsi="Calibri"/>
          <w:lang w:val="en-US"/>
        </w:rPr>
        <w:t>After the completion of the construction of the project, we conducted signal coverage tests in accordance with the channel of the Yangtze River Estuary. The test paths are as shown in the A, B, and C channels:</w:t>
      </w:r>
      <w:r>
        <w:object w:dxaOrig="14281" w:dyaOrig="11209" w14:anchorId="312D5670">
          <v:shape id="_x0000_i1026" type="#_x0000_t75" style="width:481.25pt;height:253.25pt" o:ole="">
            <v:imagedata r:id="rId15" o:title="" croptop="11828f" cropbottom="9897f"/>
          </v:shape>
          <o:OLEObject Type="Embed" ProgID="Visio.Drawing.15" ShapeID="_x0000_i1026" DrawAspect="Content" ObjectID="_1631348712" r:id="rId16"/>
        </w:object>
      </w:r>
    </w:p>
    <w:p w14:paraId="0BA694FD" w14:textId="614384E1" w:rsidR="00BB33B4" w:rsidRPr="00BB33B4" w:rsidRDefault="00BB33B4" w:rsidP="00BB33B4">
      <w:pPr>
        <w:jc w:val="center"/>
        <w:rPr>
          <w:rFonts w:ascii="Calibri" w:hAnsi="Calibri"/>
          <w:b/>
          <w:bCs/>
          <w:lang w:val="en-US"/>
        </w:rPr>
      </w:pPr>
      <w:r w:rsidRPr="00BB33B4">
        <w:rPr>
          <w:rFonts w:ascii="Calibri" w:hAnsi="Calibri"/>
          <w:b/>
          <w:bCs/>
          <w:lang w:val="en-US"/>
        </w:rPr>
        <w:t xml:space="preserve">Figure </w:t>
      </w:r>
      <w:r>
        <w:rPr>
          <w:rFonts w:ascii="Calibri" w:hAnsi="Calibri"/>
          <w:b/>
          <w:bCs/>
          <w:lang w:val="en-US"/>
        </w:rPr>
        <w:t>7</w:t>
      </w:r>
      <w:r w:rsidRPr="00BB33B4">
        <w:rPr>
          <w:rFonts w:ascii="Calibri" w:hAnsi="Calibri"/>
          <w:b/>
          <w:bCs/>
          <w:lang w:val="en-US"/>
        </w:rPr>
        <w:t>. The main channel of the Yangtze River estuary</w:t>
      </w:r>
    </w:p>
    <w:p w14:paraId="4C5B484F" w14:textId="77777777" w:rsidR="00BB33B4" w:rsidRPr="00CA2E23" w:rsidRDefault="00BB33B4" w:rsidP="00BB33B4">
      <w:pPr>
        <w:jc w:val="both"/>
        <w:rPr>
          <w:rFonts w:ascii="Calibri" w:hAnsi="Calibri"/>
          <w:lang w:val="en-US"/>
        </w:rPr>
      </w:pPr>
      <w:r w:rsidRPr="00CA2E23">
        <w:rPr>
          <w:rFonts w:ascii="Calibri" w:hAnsi="Calibri"/>
          <w:lang w:val="en-US"/>
        </w:rPr>
        <w:t xml:space="preserve">The main test content includes </w:t>
      </w:r>
      <w:proofErr w:type="gramStart"/>
      <w:r w:rsidRPr="00CA2E23">
        <w:rPr>
          <w:rFonts w:ascii="Calibri" w:hAnsi="Calibri"/>
          <w:lang w:val="en-US"/>
        </w:rPr>
        <w:t>SINR</w:t>
      </w:r>
      <w:r>
        <w:rPr>
          <w:rFonts w:asciiTheme="minorEastAsia" w:eastAsiaTheme="minorEastAsia" w:hAnsiTheme="minorEastAsia" w:hint="eastAsia"/>
          <w:lang w:val="en-US"/>
        </w:rPr>
        <w:t>(</w:t>
      </w:r>
      <w:proofErr w:type="gramEnd"/>
      <w:r w:rsidRPr="00CA2E23">
        <w:rPr>
          <w:rFonts w:ascii="Calibri" w:hAnsi="Calibri"/>
          <w:lang w:val="en-US"/>
        </w:rPr>
        <w:t>Signal to Interference plus Noise Ratio</w:t>
      </w:r>
      <w:r>
        <w:rPr>
          <w:rFonts w:ascii="Calibri" w:eastAsiaTheme="minorEastAsia" w:hAnsi="Calibri" w:hint="eastAsia"/>
          <w:lang w:val="en-US"/>
        </w:rPr>
        <w:t>)</w:t>
      </w:r>
      <w:r w:rsidRPr="00CA2E23">
        <w:rPr>
          <w:rFonts w:ascii="Calibri" w:hAnsi="Calibri"/>
          <w:lang w:val="en-US"/>
        </w:rPr>
        <w:t xml:space="preserve"> and RSRP</w:t>
      </w:r>
      <w:r>
        <w:rPr>
          <w:rFonts w:ascii="Calibri" w:eastAsiaTheme="minorEastAsia" w:hAnsi="Calibri" w:hint="eastAsia"/>
          <w:lang w:val="en-US"/>
        </w:rPr>
        <w:t>(</w:t>
      </w:r>
      <w:r w:rsidRPr="00CA2E23">
        <w:rPr>
          <w:rFonts w:ascii="Calibri" w:hAnsi="Calibri"/>
          <w:lang w:val="en-US"/>
        </w:rPr>
        <w:t>Reference Signal Receiving Power</w:t>
      </w:r>
      <w:r>
        <w:rPr>
          <w:rFonts w:ascii="Calibri" w:hAnsi="Calibri"/>
          <w:lang w:val="en-US"/>
        </w:rPr>
        <w:t>)</w:t>
      </w:r>
      <w:r w:rsidRPr="00CA2E23">
        <w:rPr>
          <w:rFonts w:ascii="Calibri" w:hAnsi="Calibri" w:hint="eastAsia"/>
          <w:lang w:val="en-US"/>
        </w:rPr>
        <w:t>，</w:t>
      </w:r>
      <w:r w:rsidRPr="00CA2E23">
        <w:rPr>
          <w:rFonts w:ascii="Calibri" w:hAnsi="Calibri"/>
          <w:lang w:val="en-US"/>
        </w:rPr>
        <w:t>The test results are as follows</w:t>
      </w:r>
      <w:r w:rsidRPr="00CA2E23">
        <w:rPr>
          <w:rFonts w:ascii="Calibri" w:hAnsi="Calibri" w:hint="eastAsia"/>
          <w:lang w:val="en-US"/>
        </w:rPr>
        <w:t>：</w:t>
      </w:r>
    </w:p>
    <w:p w14:paraId="64F1CA4D" w14:textId="77777777" w:rsidR="00BB33B4" w:rsidRPr="00CA2E23" w:rsidRDefault="00BB33B4" w:rsidP="00BB33B4">
      <w:pPr>
        <w:jc w:val="both"/>
        <w:rPr>
          <w:rFonts w:ascii="Calibri" w:hAnsi="Calibri"/>
          <w:lang w:val="en-US"/>
        </w:rPr>
      </w:pPr>
      <w:r w:rsidRPr="00CA2E23">
        <w:rPr>
          <w:rFonts w:ascii="Calibri" w:hAnsi="Calibri"/>
          <w:lang w:val="en-US"/>
        </w:rPr>
        <w:t xml:space="preserve">1. Test record along </w:t>
      </w:r>
      <w:r w:rsidRPr="00CA2E23">
        <w:rPr>
          <w:rFonts w:ascii="Calibri" w:hAnsi="Calibri" w:hint="eastAsia"/>
          <w:lang w:val="en-US"/>
        </w:rPr>
        <w:t>channel</w:t>
      </w:r>
      <w:r w:rsidRPr="00CA2E23">
        <w:rPr>
          <w:rFonts w:ascii="Calibri" w:hAnsi="Calibri"/>
          <w:lang w:val="en-US"/>
        </w:rPr>
        <w:t xml:space="preserve"> A (</w:t>
      </w:r>
      <w:proofErr w:type="spellStart"/>
      <w:r w:rsidRPr="00CA2E23">
        <w:rPr>
          <w:rFonts w:ascii="Calibri" w:hAnsi="Calibri" w:hint="eastAsia"/>
          <w:lang w:val="en-US"/>
        </w:rPr>
        <w:t>Heng</w:t>
      </w:r>
      <w:r w:rsidRPr="00CA2E23">
        <w:rPr>
          <w:rFonts w:ascii="Calibri" w:hAnsi="Calibri"/>
          <w:lang w:val="en-US"/>
        </w:rPr>
        <w:t>sha-</w:t>
      </w:r>
      <w:r>
        <w:rPr>
          <w:rFonts w:ascii="Calibri" w:hAnsi="Calibri"/>
          <w:lang w:val="en-US"/>
        </w:rPr>
        <w:t>She</w:t>
      </w:r>
      <w:r w:rsidRPr="00CA2E23">
        <w:rPr>
          <w:rFonts w:ascii="Calibri" w:hAnsi="Calibri"/>
          <w:lang w:val="en-US"/>
        </w:rPr>
        <w:t>han-</w:t>
      </w:r>
      <w:r>
        <w:rPr>
          <w:rFonts w:ascii="Calibri" w:hAnsi="Calibri"/>
          <w:lang w:val="en-US"/>
        </w:rPr>
        <w:t>Jigu</w:t>
      </w:r>
      <w:proofErr w:type="spellEnd"/>
      <w:r w:rsidRPr="00CA2E23">
        <w:rPr>
          <w:rFonts w:ascii="Calibri" w:hAnsi="Calibri"/>
          <w:lang w:val="en-US"/>
        </w:rPr>
        <w:t xml:space="preserve"> reef direction)</w:t>
      </w:r>
    </w:p>
    <w:tbl>
      <w:tblPr>
        <w:tblW w:w="2079" w:type="pct"/>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640"/>
        <w:gridCol w:w="1038"/>
        <w:gridCol w:w="1237"/>
      </w:tblGrid>
      <w:tr w:rsidR="00BB33B4" w:rsidRPr="004A4C0C" w14:paraId="682D1C89" w14:textId="77777777" w:rsidTr="00052183">
        <w:trPr>
          <w:trHeight w:val="20"/>
        </w:trPr>
        <w:tc>
          <w:tcPr>
            <w:tcW w:w="1360" w:type="pct"/>
          </w:tcPr>
          <w:p w14:paraId="2AEAD061" w14:textId="77777777" w:rsidR="00BB33B4" w:rsidRPr="004A4C0C" w:rsidRDefault="00BB33B4" w:rsidP="00052183">
            <w:pPr>
              <w:pStyle w:val="NormalIndent"/>
              <w:rPr>
                <w:rFonts w:ascii="Times New Roman" w:hAnsi="Times New Roman"/>
              </w:rPr>
            </w:pPr>
            <w:r>
              <w:rPr>
                <w:rFonts w:ascii="Times New Roman" w:hAnsi="Times New Roman" w:hint="eastAsia"/>
              </w:rPr>
              <w:t>L</w:t>
            </w:r>
            <w:r>
              <w:rPr>
                <w:rFonts w:ascii="Times New Roman" w:hAnsi="Times New Roman"/>
              </w:rPr>
              <w:t>ocation</w:t>
            </w:r>
          </w:p>
        </w:tc>
        <w:tc>
          <w:tcPr>
            <w:tcW w:w="799" w:type="pct"/>
            <w:shd w:val="clear" w:color="auto" w:fill="auto"/>
            <w:noWrap/>
            <w:vAlign w:val="center"/>
            <w:hideMark/>
          </w:tcPr>
          <w:p w14:paraId="0D48DC01"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F2CBFC5"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RSRP</w:t>
            </w:r>
          </w:p>
        </w:tc>
        <w:tc>
          <w:tcPr>
            <w:tcW w:w="1545" w:type="pct"/>
            <w:shd w:val="clear" w:color="auto" w:fill="auto"/>
            <w:noWrap/>
            <w:vAlign w:val="center"/>
            <w:hideMark/>
          </w:tcPr>
          <w:p w14:paraId="32C5C541"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SINR</w:t>
            </w:r>
          </w:p>
        </w:tc>
      </w:tr>
      <w:tr w:rsidR="00BB33B4" w:rsidRPr="004A4C0C" w14:paraId="7436EA24" w14:textId="77777777" w:rsidTr="00052183">
        <w:trPr>
          <w:trHeight w:val="20"/>
        </w:trPr>
        <w:tc>
          <w:tcPr>
            <w:tcW w:w="1360" w:type="pct"/>
            <w:shd w:val="clear" w:color="auto" w:fill="auto"/>
          </w:tcPr>
          <w:p w14:paraId="25ACB061"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1</w:t>
            </w:r>
          </w:p>
        </w:tc>
        <w:tc>
          <w:tcPr>
            <w:tcW w:w="799" w:type="pct"/>
            <w:shd w:val="clear" w:color="000000" w:fill="FF0000"/>
            <w:noWrap/>
            <w:vAlign w:val="center"/>
            <w:hideMark/>
          </w:tcPr>
          <w:p w14:paraId="6CF72F56"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61DFD5A0"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-114</w:t>
            </w:r>
          </w:p>
        </w:tc>
        <w:tc>
          <w:tcPr>
            <w:tcW w:w="1545" w:type="pct"/>
            <w:shd w:val="clear" w:color="auto" w:fill="auto"/>
            <w:noWrap/>
            <w:vAlign w:val="center"/>
            <w:hideMark/>
          </w:tcPr>
          <w:p w14:paraId="63133DCE"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3.39</w:t>
            </w:r>
          </w:p>
        </w:tc>
      </w:tr>
      <w:tr w:rsidR="00BB33B4" w:rsidRPr="004A4C0C" w14:paraId="793230AF" w14:textId="77777777" w:rsidTr="00052183">
        <w:trPr>
          <w:trHeight w:val="20"/>
        </w:trPr>
        <w:tc>
          <w:tcPr>
            <w:tcW w:w="1360" w:type="pct"/>
            <w:shd w:val="clear" w:color="auto" w:fill="auto"/>
          </w:tcPr>
          <w:p w14:paraId="79C14CE7"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2</w:t>
            </w:r>
          </w:p>
        </w:tc>
        <w:tc>
          <w:tcPr>
            <w:tcW w:w="799" w:type="pct"/>
            <w:shd w:val="clear" w:color="000000" w:fill="FFFF00"/>
            <w:noWrap/>
            <w:vAlign w:val="center"/>
            <w:hideMark/>
          </w:tcPr>
          <w:p w14:paraId="07B0346E"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0DD812D7"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-101</w:t>
            </w:r>
          </w:p>
        </w:tc>
        <w:tc>
          <w:tcPr>
            <w:tcW w:w="1545" w:type="pct"/>
            <w:shd w:val="clear" w:color="auto" w:fill="auto"/>
            <w:noWrap/>
            <w:vAlign w:val="center"/>
            <w:hideMark/>
          </w:tcPr>
          <w:p w14:paraId="35578265"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6.71</w:t>
            </w:r>
          </w:p>
        </w:tc>
      </w:tr>
      <w:tr w:rsidR="00BB33B4" w:rsidRPr="004A4C0C" w14:paraId="7A2BEE35" w14:textId="77777777" w:rsidTr="00052183">
        <w:trPr>
          <w:trHeight w:val="20"/>
        </w:trPr>
        <w:tc>
          <w:tcPr>
            <w:tcW w:w="1360" w:type="pct"/>
            <w:shd w:val="clear" w:color="auto" w:fill="auto"/>
          </w:tcPr>
          <w:p w14:paraId="15829B2B"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3</w:t>
            </w:r>
          </w:p>
        </w:tc>
        <w:tc>
          <w:tcPr>
            <w:tcW w:w="799" w:type="pct"/>
            <w:shd w:val="clear" w:color="000000" w:fill="49F32D"/>
            <w:noWrap/>
            <w:vAlign w:val="center"/>
            <w:hideMark/>
          </w:tcPr>
          <w:p w14:paraId="4E87822F"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F9A1C71"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-84</w:t>
            </w:r>
          </w:p>
        </w:tc>
        <w:tc>
          <w:tcPr>
            <w:tcW w:w="1545" w:type="pct"/>
            <w:shd w:val="clear" w:color="auto" w:fill="auto"/>
            <w:noWrap/>
            <w:vAlign w:val="center"/>
            <w:hideMark/>
          </w:tcPr>
          <w:p w14:paraId="1641ECF3"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16.68</w:t>
            </w:r>
          </w:p>
        </w:tc>
      </w:tr>
      <w:tr w:rsidR="00BB33B4" w:rsidRPr="004A4C0C" w14:paraId="69DB4A82" w14:textId="77777777" w:rsidTr="00052183">
        <w:trPr>
          <w:trHeight w:val="20"/>
        </w:trPr>
        <w:tc>
          <w:tcPr>
            <w:tcW w:w="1360" w:type="pct"/>
            <w:shd w:val="clear" w:color="auto" w:fill="auto"/>
          </w:tcPr>
          <w:p w14:paraId="025E4F7C"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4</w:t>
            </w:r>
          </w:p>
        </w:tc>
        <w:tc>
          <w:tcPr>
            <w:tcW w:w="799" w:type="pct"/>
            <w:shd w:val="clear" w:color="000000" w:fill="49F32D"/>
            <w:noWrap/>
            <w:vAlign w:val="center"/>
            <w:hideMark/>
          </w:tcPr>
          <w:p w14:paraId="771BEEA2"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059EAB9A"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-85</w:t>
            </w:r>
          </w:p>
        </w:tc>
        <w:tc>
          <w:tcPr>
            <w:tcW w:w="1545" w:type="pct"/>
            <w:shd w:val="clear" w:color="auto" w:fill="auto"/>
            <w:noWrap/>
            <w:vAlign w:val="center"/>
            <w:hideMark/>
          </w:tcPr>
          <w:p w14:paraId="3329E8F8"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18.2</w:t>
            </w:r>
          </w:p>
        </w:tc>
      </w:tr>
      <w:tr w:rsidR="00BB33B4" w:rsidRPr="004A4C0C" w14:paraId="5502ADEA" w14:textId="77777777" w:rsidTr="00052183">
        <w:trPr>
          <w:trHeight w:val="20"/>
        </w:trPr>
        <w:tc>
          <w:tcPr>
            <w:tcW w:w="1360" w:type="pct"/>
            <w:shd w:val="clear" w:color="auto" w:fill="auto"/>
          </w:tcPr>
          <w:p w14:paraId="1CC643F5"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5</w:t>
            </w:r>
          </w:p>
        </w:tc>
        <w:tc>
          <w:tcPr>
            <w:tcW w:w="799" w:type="pct"/>
            <w:shd w:val="clear" w:color="000000" w:fill="92CDDC"/>
            <w:noWrap/>
            <w:vAlign w:val="center"/>
            <w:hideMark/>
          </w:tcPr>
          <w:p w14:paraId="7D29C29A"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461B7B6A"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-86</w:t>
            </w:r>
          </w:p>
        </w:tc>
        <w:tc>
          <w:tcPr>
            <w:tcW w:w="1545" w:type="pct"/>
            <w:shd w:val="clear" w:color="auto" w:fill="auto"/>
            <w:noWrap/>
            <w:vAlign w:val="center"/>
            <w:hideMark/>
          </w:tcPr>
          <w:p w14:paraId="275A79E2"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16.16</w:t>
            </w:r>
          </w:p>
        </w:tc>
      </w:tr>
      <w:tr w:rsidR="00BB33B4" w:rsidRPr="004A4C0C" w14:paraId="71D671E6" w14:textId="77777777" w:rsidTr="00052183">
        <w:trPr>
          <w:trHeight w:val="20"/>
        </w:trPr>
        <w:tc>
          <w:tcPr>
            <w:tcW w:w="1360" w:type="pct"/>
            <w:shd w:val="clear" w:color="auto" w:fill="auto"/>
          </w:tcPr>
          <w:p w14:paraId="62D6C98A"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6</w:t>
            </w:r>
          </w:p>
        </w:tc>
        <w:tc>
          <w:tcPr>
            <w:tcW w:w="799" w:type="pct"/>
            <w:shd w:val="clear" w:color="000000" w:fill="92CDDC"/>
            <w:noWrap/>
            <w:vAlign w:val="center"/>
            <w:hideMark/>
          </w:tcPr>
          <w:p w14:paraId="64FEA3AC"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17D9F6F2"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-93</w:t>
            </w:r>
          </w:p>
        </w:tc>
        <w:tc>
          <w:tcPr>
            <w:tcW w:w="1545" w:type="pct"/>
            <w:shd w:val="clear" w:color="auto" w:fill="auto"/>
            <w:noWrap/>
            <w:vAlign w:val="center"/>
            <w:hideMark/>
          </w:tcPr>
          <w:p w14:paraId="1FE36640"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12.53</w:t>
            </w:r>
          </w:p>
        </w:tc>
      </w:tr>
      <w:tr w:rsidR="00BB33B4" w:rsidRPr="004A4C0C" w14:paraId="3F31222C" w14:textId="77777777" w:rsidTr="00052183">
        <w:trPr>
          <w:trHeight w:val="20"/>
        </w:trPr>
        <w:tc>
          <w:tcPr>
            <w:tcW w:w="1360" w:type="pct"/>
            <w:shd w:val="clear" w:color="auto" w:fill="auto"/>
          </w:tcPr>
          <w:p w14:paraId="4ADC7DCA"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7</w:t>
            </w:r>
          </w:p>
        </w:tc>
        <w:tc>
          <w:tcPr>
            <w:tcW w:w="799" w:type="pct"/>
            <w:shd w:val="clear" w:color="000000" w:fill="FFFF00"/>
            <w:noWrap/>
            <w:vAlign w:val="center"/>
            <w:hideMark/>
          </w:tcPr>
          <w:p w14:paraId="07D28454"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22B4B1B"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-97</w:t>
            </w:r>
          </w:p>
        </w:tc>
        <w:tc>
          <w:tcPr>
            <w:tcW w:w="1545" w:type="pct"/>
            <w:shd w:val="clear" w:color="auto" w:fill="auto"/>
            <w:noWrap/>
            <w:vAlign w:val="center"/>
            <w:hideMark/>
          </w:tcPr>
          <w:p w14:paraId="41ED1450"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6.63</w:t>
            </w:r>
          </w:p>
        </w:tc>
      </w:tr>
      <w:tr w:rsidR="00BB33B4" w:rsidRPr="004A4C0C" w14:paraId="4C54DAC9" w14:textId="77777777" w:rsidTr="00052183">
        <w:trPr>
          <w:trHeight w:val="20"/>
        </w:trPr>
        <w:tc>
          <w:tcPr>
            <w:tcW w:w="1360" w:type="pct"/>
            <w:shd w:val="clear" w:color="auto" w:fill="auto"/>
          </w:tcPr>
          <w:p w14:paraId="5AF8B50B"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8</w:t>
            </w:r>
          </w:p>
        </w:tc>
        <w:tc>
          <w:tcPr>
            <w:tcW w:w="799" w:type="pct"/>
            <w:shd w:val="clear" w:color="000000" w:fill="FFFF00"/>
            <w:noWrap/>
            <w:vAlign w:val="center"/>
            <w:hideMark/>
          </w:tcPr>
          <w:p w14:paraId="124656A4"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2F769DC8"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-103</w:t>
            </w:r>
          </w:p>
        </w:tc>
        <w:tc>
          <w:tcPr>
            <w:tcW w:w="1545" w:type="pct"/>
            <w:shd w:val="clear" w:color="auto" w:fill="auto"/>
            <w:noWrap/>
            <w:vAlign w:val="center"/>
            <w:hideMark/>
          </w:tcPr>
          <w:p w14:paraId="748FD114"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4.91</w:t>
            </w:r>
          </w:p>
        </w:tc>
      </w:tr>
      <w:tr w:rsidR="00BB33B4" w:rsidRPr="004A4C0C" w14:paraId="3C1AFD54" w14:textId="77777777" w:rsidTr="00052183">
        <w:trPr>
          <w:trHeight w:val="20"/>
        </w:trPr>
        <w:tc>
          <w:tcPr>
            <w:tcW w:w="1360" w:type="pct"/>
            <w:shd w:val="clear" w:color="auto" w:fill="auto"/>
          </w:tcPr>
          <w:p w14:paraId="6E5A27DC" w14:textId="77777777" w:rsidR="00BB33B4" w:rsidRPr="000C26E0" w:rsidRDefault="00BB33B4" w:rsidP="00052183">
            <w:pPr>
              <w:pStyle w:val="NormalIndent"/>
              <w:rPr>
                <w:rFonts w:ascii="Times New Roman" w:hAnsi="Times New Roman"/>
              </w:rPr>
            </w:pPr>
            <w:r w:rsidRPr="000C26E0">
              <w:rPr>
                <w:rFonts w:ascii="Times New Roman" w:hAnsi="Times New Roman" w:hint="eastAsia"/>
              </w:rPr>
              <w:t>A</w:t>
            </w:r>
            <w:r w:rsidRPr="000C26E0">
              <w:rPr>
                <w:rFonts w:ascii="Times New Roman" w:hAnsi="Times New Roman"/>
              </w:rPr>
              <w:t>9</w:t>
            </w:r>
          </w:p>
        </w:tc>
        <w:tc>
          <w:tcPr>
            <w:tcW w:w="799" w:type="pct"/>
            <w:shd w:val="clear" w:color="000000" w:fill="FFFF00"/>
            <w:noWrap/>
            <w:vAlign w:val="center"/>
            <w:hideMark/>
          </w:tcPr>
          <w:p w14:paraId="13B810C5"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17681422"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-105</w:t>
            </w:r>
          </w:p>
        </w:tc>
        <w:tc>
          <w:tcPr>
            <w:tcW w:w="1545" w:type="pct"/>
            <w:shd w:val="clear" w:color="auto" w:fill="auto"/>
            <w:noWrap/>
            <w:vAlign w:val="center"/>
            <w:hideMark/>
          </w:tcPr>
          <w:p w14:paraId="0ED92988"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5.6</w:t>
            </w:r>
          </w:p>
        </w:tc>
      </w:tr>
    </w:tbl>
    <w:p w14:paraId="72755ED2" w14:textId="77777777" w:rsidR="00BB33B4" w:rsidRPr="00E63154" w:rsidRDefault="00BB33B4" w:rsidP="00BB33B4">
      <w:pPr>
        <w:rPr>
          <w:rFonts w:ascii="Calibri" w:hAnsi="Calibri"/>
          <w:lang w:val="en-US"/>
        </w:rPr>
      </w:pPr>
      <w:r w:rsidRPr="00E63154">
        <w:rPr>
          <w:rFonts w:ascii="Calibri" w:hAnsi="Calibri"/>
          <w:lang w:val="en-US"/>
        </w:rPr>
        <w:t xml:space="preserve">2. Test record along </w:t>
      </w:r>
      <w:r w:rsidRPr="00CA2E23">
        <w:rPr>
          <w:rFonts w:ascii="Calibri" w:hAnsi="Calibri" w:hint="eastAsia"/>
          <w:lang w:val="en-US"/>
        </w:rPr>
        <w:t>channel</w:t>
      </w:r>
      <w:r w:rsidRPr="00CA2E23">
        <w:rPr>
          <w:rFonts w:ascii="Calibri" w:hAnsi="Calibri"/>
          <w:lang w:val="en-US"/>
        </w:rPr>
        <w:t xml:space="preserve"> </w:t>
      </w:r>
      <w:r w:rsidRPr="00E63154">
        <w:rPr>
          <w:rFonts w:ascii="Calibri" w:hAnsi="Calibri"/>
          <w:lang w:val="en-US"/>
        </w:rPr>
        <w:t>B (</w:t>
      </w:r>
      <w:proofErr w:type="spellStart"/>
      <w:r>
        <w:rPr>
          <w:rFonts w:ascii="Calibri" w:hAnsi="Calibri"/>
          <w:lang w:val="en-US"/>
        </w:rPr>
        <w:t>Hengsha</w:t>
      </w:r>
      <w:proofErr w:type="spellEnd"/>
      <w:r w:rsidRPr="00E63154">
        <w:rPr>
          <w:rFonts w:ascii="Calibri" w:hAnsi="Calibri"/>
          <w:lang w:val="en-US"/>
        </w:rPr>
        <w:t xml:space="preserve"> - north trough - </w:t>
      </w:r>
      <w:proofErr w:type="spellStart"/>
      <w:r>
        <w:rPr>
          <w:rFonts w:ascii="Calibri" w:hAnsi="Calibri"/>
          <w:lang w:val="en-US"/>
        </w:rPr>
        <w:t>Niupi</w:t>
      </w:r>
      <w:proofErr w:type="spellEnd"/>
      <w:r w:rsidRPr="00E63154">
        <w:rPr>
          <w:rFonts w:ascii="Calibri" w:hAnsi="Calibri"/>
          <w:lang w:val="en-US"/>
        </w:rPr>
        <w:t xml:space="preserve"> </w:t>
      </w:r>
      <w:r>
        <w:rPr>
          <w:rFonts w:ascii="Calibri" w:hAnsi="Calibri"/>
          <w:lang w:val="en-US"/>
        </w:rPr>
        <w:t>R</w:t>
      </w:r>
      <w:r w:rsidRPr="00E63154">
        <w:rPr>
          <w:rFonts w:ascii="Calibri" w:hAnsi="Calibri"/>
          <w:lang w:val="en-US"/>
        </w:rPr>
        <w:t xml:space="preserve">eef - </w:t>
      </w:r>
      <w:proofErr w:type="spellStart"/>
      <w:r>
        <w:rPr>
          <w:rFonts w:ascii="Calibri" w:hAnsi="Calibri"/>
          <w:lang w:val="en-US"/>
        </w:rPr>
        <w:t>Jigu</w:t>
      </w:r>
      <w:proofErr w:type="spellEnd"/>
      <w:r w:rsidRPr="00E63154">
        <w:rPr>
          <w:rFonts w:ascii="Calibri" w:hAnsi="Calibri"/>
          <w:lang w:val="en-US"/>
        </w:rPr>
        <w:t xml:space="preserve"> reef direction)</w:t>
      </w:r>
    </w:p>
    <w:tbl>
      <w:tblPr>
        <w:tblW w:w="2079" w:type="pct"/>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640"/>
        <w:gridCol w:w="1038"/>
        <w:gridCol w:w="1237"/>
      </w:tblGrid>
      <w:tr w:rsidR="00BB33B4" w:rsidRPr="004A4C0C" w14:paraId="00EDE6A1" w14:textId="77777777" w:rsidTr="00052183">
        <w:trPr>
          <w:trHeight w:val="20"/>
        </w:trPr>
        <w:tc>
          <w:tcPr>
            <w:tcW w:w="1360" w:type="pct"/>
          </w:tcPr>
          <w:p w14:paraId="1BC3A04B" w14:textId="77777777" w:rsidR="00BB33B4" w:rsidRPr="004A4C0C" w:rsidRDefault="00BB33B4" w:rsidP="00052183">
            <w:pPr>
              <w:pStyle w:val="NormalIndent"/>
              <w:rPr>
                <w:rFonts w:ascii="Times New Roman" w:hAnsi="Times New Roman"/>
              </w:rPr>
            </w:pPr>
            <w:r>
              <w:rPr>
                <w:rFonts w:ascii="Times New Roman" w:hAnsi="Times New Roman" w:hint="eastAsia"/>
              </w:rPr>
              <w:t>L</w:t>
            </w:r>
            <w:r>
              <w:rPr>
                <w:rFonts w:ascii="Times New Roman" w:hAnsi="Times New Roman"/>
              </w:rPr>
              <w:t>ocation</w:t>
            </w:r>
          </w:p>
        </w:tc>
        <w:tc>
          <w:tcPr>
            <w:tcW w:w="799" w:type="pct"/>
            <w:shd w:val="clear" w:color="auto" w:fill="auto"/>
            <w:noWrap/>
            <w:vAlign w:val="center"/>
            <w:hideMark/>
          </w:tcPr>
          <w:p w14:paraId="3AE9166B"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1B0DD10D"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RSRP</w:t>
            </w:r>
          </w:p>
        </w:tc>
        <w:tc>
          <w:tcPr>
            <w:tcW w:w="1545" w:type="pct"/>
            <w:shd w:val="clear" w:color="auto" w:fill="auto"/>
            <w:noWrap/>
            <w:vAlign w:val="center"/>
            <w:hideMark/>
          </w:tcPr>
          <w:p w14:paraId="7C19B2D1"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SINR</w:t>
            </w:r>
          </w:p>
        </w:tc>
      </w:tr>
      <w:tr w:rsidR="00BB33B4" w:rsidRPr="004A4C0C" w14:paraId="7BB4E2C0" w14:textId="77777777" w:rsidTr="00052183">
        <w:trPr>
          <w:trHeight w:val="20"/>
        </w:trPr>
        <w:tc>
          <w:tcPr>
            <w:tcW w:w="1360" w:type="pct"/>
            <w:shd w:val="clear" w:color="auto" w:fill="auto"/>
          </w:tcPr>
          <w:p w14:paraId="41B554C7" w14:textId="77777777" w:rsidR="00BB33B4" w:rsidRPr="000C26E0" w:rsidRDefault="00BB33B4" w:rsidP="00052183">
            <w:pPr>
              <w:pStyle w:val="NormalIndent"/>
              <w:rPr>
                <w:rFonts w:ascii="Times New Roman" w:hAnsi="Times New Roman"/>
              </w:rPr>
            </w:pPr>
            <w:r>
              <w:rPr>
                <w:rFonts w:ascii="Times New Roman" w:hAnsi="Times New Roman" w:hint="eastAsia"/>
              </w:rPr>
              <w:t>B</w:t>
            </w:r>
            <w:r w:rsidRPr="000C26E0">
              <w:rPr>
                <w:rFonts w:ascii="Times New Roman" w:hAnsi="Times New Roman"/>
              </w:rPr>
              <w:t>1</w:t>
            </w:r>
          </w:p>
        </w:tc>
        <w:tc>
          <w:tcPr>
            <w:tcW w:w="799" w:type="pct"/>
            <w:shd w:val="clear" w:color="auto" w:fill="00FF00"/>
            <w:noWrap/>
            <w:vAlign w:val="center"/>
            <w:hideMark/>
          </w:tcPr>
          <w:p w14:paraId="6482292A"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70721183"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75</w:t>
            </w:r>
          </w:p>
        </w:tc>
        <w:tc>
          <w:tcPr>
            <w:tcW w:w="1545" w:type="pct"/>
            <w:shd w:val="clear" w:color="auto" w:fill="auto"/>
            <w:noWrap/>
            <w:vAlign w:val="center"/>
            <w:hideMark/>
          </w:tcPr>
          <w:p w14:paraId="6316C5F3" w14:textId="77777777" w:rsidR="00BB33B4" w:rsidRPr="004A4C0C" w:rsidRDefault="00BB33B4" w:rsidP="00052183">
            <w:pPr>
              <w:pStyle w:val="NormalIndent"/>
              <w:rPr>
                <w:rFonts w:ascii="Times New Roman" w:hAnsi="Times New Roman"/>
              </w:rPr>
            </w:pPr>
            <w:r>
              <w:rPr>
                <w:rFonts w:ascii="Times New Roman" w:hAnsi="Times New Roman"/>
              </w:rPr>
              <w:t>25</w:t>
            </w:r>
          </w:p>
        </w:tc>
      </w:tr>
      <w:tr w:rsidR="00BB33B4" w:rsidRPr="004A4C0C" w14:paraId="21649A92" w14:textId="77777777" w:rsidTr="00052183">
        <w:trPr>
          <w:trHeight w:val="20"/>
        </w:trPr>
        <w:tc>
          <w:tcPr>
            <w:tcW w:w="1360" w:type="pct"/>
            <w:shd w:val="clear" w:color="auto" w:fill="auto"/>
          </w:tcPr>
          <w:p w14:paraId="656BDA08" w14:textId="77777777" w:rsidR="00BB33B4" w:rsidRPr="000C26E0" w:rsidRDefault="00BB33B4" w:rsidP="00052183">
            <w:pPr>
              <w:pStyle w:val="NormalIndent"/>
              <w:rPr>
                <w:rFonts w:ascii="Times New Roman" w:hAnsi="Times New Roman"/>
              </w:rPr>
            </w:pPr>
            <w:r>
              <w:rPr>
                <w:rFonts w:ascii="Times New Roman" w:hAnsi="Times New Roman" w:hint="eastAsia"/>
              </w:rPr>
              <w:t>B</w:t>
            </w:r>
            <w:r w:rsidRPr="000C26E0">
              <w:rPr>
                <w:rFonts w:ascii="Times New Roman" w:hAnsi="Times New Roman"/>
              </w:rPr>
              <w:t>2</w:t>
            </w:r>
          </w:p>
        </w:tc>
        <w:tc>
          <w:tcPr>
            <w:tcW w:w="799" w:type="pct"/>
            <w:shd w:val="clear" w:color="auto" w:fill="00FF00"/>
            <w:noWrap/>
            <w:vAlign w:val="center"/>
            <w:hideMark/>
          </w:tcPr>
          <w:p w14:paraId="75984F87"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6F2FDA16"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88</w:t>
            </w:r>
          </w:p>
        </w:tc>
        <w:tc>
          <w:tcPr>
            <w:tcW w:w="1545" w:type="pct"/>
            <w:shd w:val="clear" w:color="auto" w:fill="auto"/>
            <w:noWrap/>
            <w:vAlign w:val="center"/>
            <w:hideMark/>
          </w:tcPr>
          <w:p w14:paraId="19CE7B80" w14:textId="77777777" w:rsidR="00BB33B4" w:rsidRPr="004A4C0C" w:rsidRDefault="00BB33B4" w:rsidP="00052183">
            <w:pPr>
              <w:pStyle w:val="NormalIndent"/>
              <w:rPr>
                <w:rFonts w:ascii="Times New Roman" w:hAnsi="Times New Roman"/>
              </w:rPr>
            </w:pPr>
            <w:r>
              <w:rPr>
                <w:rFonts w:ascii="Times New Roman" w:hAnsi="Times New Roman"/>
              </w:rPr>
              <w:t>22</w:t>
            </w:r>
          </w:p>
        </w:tc>
      </w:tr>
      <w:tr w:rsidR="00BB33B4" w:rsidRPr="004A4C0C" w14:paraId="58FB3879" w14:textId="77777777" w:rsidTr="00052183">
        <w:trPr>
          <w:trHeight w:val="20"/>
        </w:trPr>
        <w:tc>
          <w:tcPr>
            <w:tcW w:w="1360" w:type="pct"/>
            <w:shd w:val="clear" w:color="auto" w:fill="auto"/>
          </w:tcPr>
          <w:p w14:paraId="2B8A87F1" w14:textId="77777777" w:rsidR="00BB33B4" w:rsidRPr="000C26E0" w:rsidRDefault="00BB33B4" w:rsidP="00052183">
            <w:pPr>
              <w:pStyle w:val="NormalIndent"/>
              <w:rPr>
                <w:rFonts w:ascii="Times New Roman" w:hAnsi="Times New Roman"/>
              </w:rPr>
            </w:pPr>
            <w:r>
              <w:rPr>
                <w:rFonts w:ascii="Times New Roman" w:hAnsi="Times New Roman" w:hint="eastAsia"/>
              </w:rPr>
              <w:t>B</w:t>
            </w:r>
            <w:r w:rsidRPr="000C26E0">
              <w:rPr>
                <w:rFonts w:ascii="Times New Roman" w:hAnsi="Times New Roman"/>
              </w:rPr>
              <w:t>3</w:t>
            </w:r>
          </w:p>
        </w:tc>
        <w:tc>
          <w:tcPr>
            <w:tcW w:w="799" w:type="pct"/>
            <w:shd w:val="clear" w:color="auto" w:fill="00FF00"/>
            <w:noWrap/>
            <w:vAlign w:val="center"/>
            <w:hideMark/>
          </w:tcPr>
          <w:p w14:paraId="7C8DE52A"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6A9D7A6F"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90</w:t>
            </w:r>
          </w:p>
        </w:tc>
        <w:tc>
          <w:tcPr>
            <w:tcW w:w="1545" w:type="pct"/>
            <w:shd w:val="clear" w:color="auto" w:fill="auto"/>
            <w:noWrap/>
            <w:vAlign w:val="center"/>
            <w:hideMark/>
          </w:tcPr>
          <w:p w14:paraId="366EF008" w14:textId="77777777" w:rsidR="00BB33B4" w:rsidRPr="004A4C0C" w:rsidRDefault="00BB33B4" w:rsidP="00052183">
            <w:pPr>
              <w:pStyle w:val="NormalIndent"/>
              <w:rPr>
                <w:rFonts w:ascii="Times New Roman" w:hAnsi="Times New Roman"/>
              </w:rPr>
            </w:pPr>
            <w:r>
              <w:rPr>
                <w:rFonts w:ascii="Times New Roman" w:hAnsi="Times New Roman"/>
              </w:rPr>
              <w:t>20</w:t>
            </w:r>
          </w:p>
        </w:tc>
      </w:tr>
      <w:tr w:rsidR="00BB33B4" w:rsidRPr="004A4C0C" w14:paraId="689C9029" w14:textId="77777777" w:rsidTr="00052183">
        <w:trPr>
          <w:trHeight w:val="20"/>
        </w:trPr>
        <w:tc>
          <w:tcPr>
            <w:tcW w:w="1360" w:type="pct"/>
            <w:shd w:val="clear" w:color="auto" w:fill="auto"/>
          </w:tcPr>
          <w:p w14:paraId="38B2646E" w14:textId="77777777" w:rsidR="00BB33B4" w:rsidRPr="000C26E0" w:rsidRDefault="00BB33B4" w:rsidP="00052183">
            <w:pPr>
              <w:pStyle w:val="NormalIndent"/>
              <w:rPr>
                <w:rFonts w:ascii="Times New Roman" w:hAnsi="Times New Roman"/>
              </w:rPr>
            </w:pPr>
            <w:r>
              <w:rPr>
                <w:rFonts w:ascii="Times New Roman" w:hAnsi="Times New Roman" w:hint="eastAsia"/>
              </w:rPr>
              <w:t>B</w:t>
            </w:r>
            <w:r w:rsidRPr="000C26E0">
              <w:rPr>
                <w:rFonts w:ascii="Times New Roman" w:hAnsi="Times New Roman"/>
              </w:rPr>
              <w:t>4</w:t>
            </w:r>
          </w:p>
        </w:tc>
        <w:tc>
          <w:tcPr>
            <w:tcW w:w="799" w:type="pct"/>
            <w:shd w:val="clear" w:color="auto" w:fill="92CDDC" w:themeFill="accent5" w:themeFillTint="99"/>
            <w:noWrap/>
            <w:vAlign w:val="center"/>
            <w:hideMark/>
          </w:tcPr>
          <w:p w14:paraId="2EC3AE12"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23F9C7C6"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95</w:t>
            </w:r>
          </w:p>
        </w:tc>
        <w:tc>
          <w:tcPr>
            <w:tcW w:w="1545" w:type="pct"/>
            <w:shd w:val="clear" w:color="auto" w:fill="auto"/>
            <w:noWrap/>
            <w:vAlign w:val="center"/>
            <w:hideMark/>
          </w:tcPr>
          <w:p w14:paraId="4071CB99"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18</w:t>
            </w:r>
          </w:p>
        </w:tc>
      </w:tr>
      <w:tr w:rsidR="00BB33B4" w:rsidRPr="004A4C0C" w14:paraId="36577092" w14:textId="77777777" w:rsidTr="00052183">
        <w:trPr>
          <w:trHeight w:val="20"/>
        </w:trPr>
        <w:tc>
          <w:tcPr>
            <w:tcW w:w="1360" w:type="pct"/>
            <w:shd w:val="clear" w:color="auto" w:fill="auto"/>
          </w:tcPr>
          <w:p w14:paraId="59535E18" w14:textId="77777777" w:rsidR="00BB33B4" w:rsidRPr="000C26E0" w:rsidRDefault="00BB33B4" w:rsidP="00052183">
            <w:pPr>
              <w:pStyle w:val="NormalIndent"/>
              <w:rPr>
                <w:rFonts w:ascii="Times New Roman" w:hAnsi="Times New Roman"/>
              </w:rPr>
            </w:pPr>
            <w:r>
              <w:rPr>
                <w:rFonts w:ascii="Times New Roman" w:hAnsi="Times New Roman" w:hint="eastAsia"/>
              </w:rPr>
              <w:t>B</w:t>
            </w:r>
            <w:r w:rsidRPr="000C26E0">
              <w:rPr>
                <w:rFonts w:ascii="Times New Roman" w:hAnsi="Times New Roman"/>
              </w:rPr>
              <w:t>5</w:t>
            </w:r>
          </w:p>
        </w:tc>
        <w:tc>
          <w:tcPr>
            <w:tcW w:w="799" w:type="pct"/>
            <w:shd w:val="clear" w:color="auto" w:fill="FFFF00"/>
            <w:noWrap/>
            <w:vAlign w:val="center"/>
            <w:hideMark/>
          </w:tcPr>
          <w:p w14:paraId="6E4D9974"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204F612"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88</w:t>
            </w:r>
          </w:p>
        </w:tc>
        <w:tc>
          <w:tcPr>
            <w:tcW w:w="1545" w:type="pct"/>
            <w:shd w:val="clear" w:color="auto" w:fill="auto"/>
            <w:noWrap/>
            <w:vAlign w:val="center"/>
            <w:hideMark/>
          </w:tcPr>
          <w:p w14:paraId="0360DEFE" w14:textId="77777777" w:rsidR="00BB33B4" w:rsidRPr="004A4C0C" w:rsidRDefault="00BB33B4" w:rsidP="00052183">
            <w:pPr>
              <w:pStyle w:val="NormalIndent"/>
              <w:rPr>
                <w:rFonts w:ascii="Times New Roman" w:hAnsi="Times New Roman"/>
              </w:rPr>
            </w:pPr>
            <w:r>
              <w:rPr>
                <w:rFonts w:ascii="Times New Roman" w:hAnsi="Times New Roman"/>
              </w:rPr>
              <w:t>30</w:t>
            </w:r>
          </w:p>
        </w:tc>
      </w:tr>
      <w:tr w:rsidR="00BB33B4" w:rsidRPr="004A4C0C" w14:paraId="3ACBA43E" w14:textId="77777777" w:rsidTr="00052183">
        <w:trPr>
          <w:trHeight w:val="20"/>
        </w:trPr>
        <w:tc>
          <w:tcPr>
            <w:tcW w:w="1360" w:type="pct"/>
            <w:shd w:val="clear" w:color="auto" w:fill="auto"/>
          </w:tcPr>
          <w:p w14:paraId="538650A7" w14:textId="77777777" w:rsidR="00BB33B4" w:rsidRPr="000C26E0" w:rsidRDefault="00BB33B4" w:rsidP="00052183">
            <w:pPr>
              <w:pStyle w:val="NormalIndent"/>
              <w:rPr>
                <w:rFonts w:ascii="Times New Roman" w:hAnsi="Times New Roman"/>
              </w:rPr>
            </w:pPr>
            <w:r>
              <w:rPr>
                <w:rFonts w:ascii="Times New Roman" w:hAnsi="Times New Roman"/>
              </w:rPr>
              <w:t>B</w:t>
            </w:r>
            <w:r w:rsidRPr="000C26E0">
              <w:rPr>
                <w:rFonts w:ascii="Times New Roman" w:hAnsi="Times New Roman"/>
              </w:rPr>
              <w:t>6</w:t>
            </w:r>
          </w:p>
        </w:tc>
        <w:tc>
          <w:tcPr>
            <w:tcW w:w="799" w:type="pct"/>
            <w:shd w:val="clear" w:color="auto" w:fill="92CDDC" w:themeFill="accent5" w:themeFillTint="99"/>
            <w:noWrap/>
            <w:vAlign w:val="center"/>
            <w:hideMark/>
          </w:tcPr>
          <w:p w14:paraId="62D0F8AC"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05E0CECE"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85</w:t>
            </w:r>
          </w:p>
        </w:tc>
        <w:tc>
          <w:tcPr>
            <w:tcW w:w="1545" w:type="pct"/>
            <w:shd w:val="clear" w:color="auto" w:fill="auto"/>
            <w:noWrap/>
            <w:vAlign w:val="center"/>
            <w:hideMark/>
          </w:tcPr>
          <w:p w14:paraId="1C6A7307" w14:textId="77777777" w:rsidR="00BB33B4" w:rsidRPr="004A4C0C" w:rsidRDefault="00BB33B4" w:rsidP="00052183">
            <w:pPr>
              <w:pStyle w:val="NormalIndent"/>
              <w:rPr>
                <w:rFonts w:ascii="Times New Roman" w:hAnsi="Times New Roman"/>
              </w:rPr>
            </w:pPr>
            <w:r>
              <w:rPr>
                <w:rFonts w:ascii="Times New Roman" w:hAnsi="Times New Roman"/>
              </w:rPr>
              <w:t>28</w:t>
            </w:r>
          </w:p>
        </w:tc>
      </w:tr>
      <w:tr w:rsidR="00BB33B4" w:rsidRPr="004A4C0C" w14:paraId="191F8E26" w14:textId="77777777" w:rsidTr="00052183">
        <w:trPr>
          <w:trHeight w:val="20"/>
        </w:trPr>
        <w:tc>
          <w:tcPr>
            <w:tcW w:w="1360" w:type="pct"/>
            <w:shd w:val="clear" w:color="auto" w:fill="auto"/>
          </w:tcPr>
          <w:p w14:paraId="3168AA0D" w14:textId="77777777" w:rsidR="00BB33B4" w:rsidRPr="000C26E0" w:rsidRDefault="00BB33B4" w:rsidP="00052183">
            <w:pPr>
              <w:pStyle w:val="NormalIndent"/>
              <w:rPr>
                <w:rFonts w:ascii="Times New Roman" w:hAnsi="Times New Roman"/>
              </w:rPr>
            </w:pPr>
            <w:r>
              <w:rPr>
                <w:rFonts w:ascii="Times New Roman" w:hAnsi="Times New Roman"/>
              </w:rPr>
              <w:t>B</w:t>
            </w:r>
            <w:r w:rsidRPr="000C26E0">
              <w:rPr>
                <w:rFonts w:ascii="Times New Roman" w:hAnsi="Times New Roman"/>
              </w:rPr>
              <w:t>7</w:t>
            </w:r>
          </w:p>
        </w:tc>
        <w:tc>
          <w:tcPr>
            <w:tcW w:w="799" w:type="pct"/>
            <w:shd w:val="clear" w:color="auto" w:fill="00FF00"/>
            <w:noWrap/>
            <w:vAlign w:val="center"/>
            <w:hideMark/>
          </w:tcPr>
          <w:p w14:paraId="17509229"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0903F5C8"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83</w:t>
            </w:r>
          </w:p>
        </w:tc>
        <w:tc>
          <w:tcPr>
            <w:tcW w:w="1545" w:type="pct"/>
            <w:shd w:val="clear" w:color="auto" w:fill="auto"/>
            <w:noWrap/>
            <w:vAlign w:val="center"/>
            <w:hideMark/>
          </w:tcPr>
          <w:p w14:paraId="77F8A6AF" w14:textId="77777777" w:rsidR="00BB33B4" w:rsidRPr="004A4C0C" w:rsidRDefault="00BB33B4" w:rsidP="00052183">
            <w:pPr>
              <w:pStyle w:val="NormalIndent"/>
              <w:rPr>
                <w:rFonts w:ascii="Times New Roman" w:hAnsi="Times New Roman"/>
              </w:rPr>
            </w:pPr>
            <w:r>
              <w:rPr>
                <w:rFonts w:ascii="Times New Roman" w:hAnsi="Times New Roman"/>
              </w:rPr>
              <w:t>25</w:t>
            </w:r>
          </w:p>
        </w:tc>
      </w:tr>
      <w:tr w:rsidR="00BB33B4" w:rsidRPr="004A4C0C" w14:paraId="21790349" w14:textId="77777777" w:rsidTr="00052183">
        <w:trPr>
          <w:trHeight w:val="20"/>
        </w:trPr>
        <w:tc>
          <w:tcPr>
            <w:tcW w:w="1360" w:type="pct"/>
            <w:shd w:val="clear" w:color="auto" w:fill="auto"/>
          </w:tcPr>
          <w:p w14:paraId="6A9D03F8" w14:textId="77777777" w:rsidR="00BB33B4" w:rsidRPr="000C26E0" w:rsidRDefault="00BB33B4" w:rsidP="00052183">
            <w:pPr>
              <w:pStyle w:val="NormalIndent"/>
              <w:rPr>
                <w:rFonts w:ascii="Times New Roman" w:hAnsi="Times New Roman"/>
              </w:rPr>
            </w:pPr>
            <w:r>
              <w:rPr>
                <w:rFonts w:ascii="Times New Roman" w:hAnsi="Times New Roman"/>
              </w:rPr>
              <w:t>B</w:t>
            </w:r>
            <w:r w:rsidRPr="000C26E0">
              <w:rPr>
                <w:rFonts w:ascii="Times New Roman" w:hAnsi="Times New Roman"/>
              </w:rPr>
              <w:t>8</w:t>
            </w:r>
          </w:p>
        </w:tc>
        <w:tc>
          <w:tcPr>
            <w:tcW w:w="799" w:type="pct"/>
            <w:shd w:val="clear" w:color="auto" w:fill="00FF00"/>
            <w:noWrap/>
            <w:vAlign w:val="center"/>
            <w:hideMark/>
          </w:tcPr>
          <w:p w14:paraId="24AE3BD4"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4B39FBB9"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72</w:t>
            </w:r>
          </w:p>
        </w:tc>
        <w:tc>
          <w:tcPr>
            <w:tcW w:w="1545" w:type="pct"/>
            <w:shd w:val="clear" w:color="auto" w:fill="auto"/>
            <w:noWrap/>
            <w:vAlign w:val="center"/>
            <w:hideMark/>
          </w:tcPr>
          <w:p w14:paraId="0A7ABB88" w14:textId="77777777" w:rsidR="00BB33B4" w:rsidRPr="004A4C0C" w:rsidRDefault="00BB33B4" w:rsidP="00052183">
            <w:pPr>
              <w:pStyle w:val="NormalIndent"/>
              <w:rPr>
                <w:rFonts w:ascii="Times New Roman" w:hAnsi="Times New Roman"/>
              </w:rPr>
            </w:pPr>
            <w:r>
              <w:rPr>
                <w:rFonts w:ascii="Times New Roman" w:hAnsi="Times New Roman"/>
              </w:rPr>
              <w:t>30</w:t>
            </w:r>
          </w:p>
        </w:tc>
      </w:tr>
    </w:tbl>
    <w:p w14:paraId="3A7FC7CF" w14:textId="22823450" w:rsidR="00BB33B4" w:rsidRDefault="00BB33B4" w:rsidP="00BB33B4">
      <w:pPr>
        <w:rPr>
          <w:rFonts w:ascii="Calibri" w:hAnsi="Calibri"/>
          <w:lang w:val="en-US"/>
        </w:rPr>
      </w:pPr>
    </w:p>
    <w:p w14:paraId="6EF68BAC" w14:textId="3008799B" w:rsidR="00BB33B4" w:rsidRDefault="00BB33B4" w:rsidP="00BB33B4">
      <w:pPr>
        <w:rPr>
          <w:rFonts w:ascii="Calibri" w:hAnsi="Calibri"/>
          <w:lang w:val="en-US"/>
        </w:rPr>
      </w:pPr>
      <w:r>
        <w:rPr>
          <w:rFonts w:ascii="Calibri" w:hAnsi="Calibri"/>
          <w:noProof/>
          <w:lang w:val="en-US"/>
        </w:rPr>
        <w:lastRenderedPageBreak/>
        <w:drawing>
          <wp:inline distT="0" distB="0" distL="0" distR="0" wp14:anchorId="1D8FDC39" wp14:editId="55330CE3">
            <wp:extent cx="6077678" cy="34956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3730" cy="3499156"/>
                    </a:xfrm>
                    <a:prstGeom prst="rect">
                      <a:avLst/>
                    </a:prstGeom>
                    <a:noFill/>
                  </pic:spPr>
                </pic:pic>
              </a:graphicData>
            </a:graphic>
          </wp:inline>
        </w:drawing>
      </w:r>
    </w:p>
    <w:p w14:paraId="13EFC5F8" w14:textId="2350D2DD" w:rsidR="00BB33B4" w:rsidRDefault="00BB33B4" w:rsidP="00BB33B4">
      <w:pPr>
        <w:jc w:val="center"/>
        <w:rPr>
          <w:rFonts w:ascii="Calibri" w:hAnsi="Calibri"/>
          <w:lang w:val="en-US"/>
        </w:rPr>
      </w:pPr>
      <w:r w:rsidRPr="00BB33B4">
        <w:rPr>
          <w:rFonts w:ascii="Calibri" w:hAnsi="Calibri"/>
          <w:b/>
          <w:bCs/>
          <w:lang w:val="en-US"/>
        </w:rPr>
        <w:t xml:space="preserve">Figure </w:t>
      </w:r>
      <w:r>
        <w:rPr>
          <w:rFonts w:ascii="Calibri" w:hAnsi="Calibri"/>
          <w:b/>
          <w:bCs/>
          <w:lang w:val="en-US"/>
        </w:rPr>
        <w:t>8</w:t>
      </w:r>
      <w:r w:rsidRPr="00BB33B4">
        <w:rPr>
          <w:rFonts w:ascii="Calibri" w:hAnsi="Calibri"/>
          <w:b/>
          <w:bCs/>
          <w:lang w:val="en-US"/>
        </w:rPr>
        <w:t xml:space="preserve">. </w:t>
      </w:r>
      <w:r>
        <w:rPr>
          <w:rFonts w:ascii="Calibri" w:hAnsi="Calibri"/>
          <w:b/>
          <w:bCs/>
          <w:lang w:val="en-US"/>
        </w:rPr>
        <w:t>Test Record of Channel A and Channel B</w:t>
      </w:r>
    </w:p>
    <w:p w14:paraId="53212431" w14:textId="77777777" w:rsidR="00BB33B4" w:rsidRPr="00E63154" w:rsidRDefault="00BB33B4" w:rsidP="00BB33B4">
      <w:pPr>
        <w:rPr>
          <w:rFonts w:ascii="Calibri" w:hAnsi="Calibri"/>
          <w:lang w:val="en-US"/>
        </w:rPr>
      </w:pPr>
      <w:r>
        <w:rPr>
          <w:rFonts w:ascii="Calibri" w:hAnsi="Calibri"/>
          <w:lang w:val="en-US"/>
        </w:rPr>
        <w:t>3</w:t>
      </w:r>
      <w:r w:rsidRPr="00E63154">
        <w:rPr>
          <w:rFonts w:ascii="Calibri" w:hAnsi="Calibri"/>
          <w:lang w:val="en-US"/>
        </w:rPr>
        <w:t xml:space="preserve">. Test record along </w:t>
      </w:r>
      <w:r w:rsidRPr="00CA2E23">
        <w:rPr>
          <w:rFonts w:ascii="Calibri" w:hAnsi="Calibri" w:hint="eastAsia"/>
          <w:lang w:val="en-US"/>
        </w:rPr>
        <w:t>channel</w:t>
      </w:r>
      <w:r w:rsidRPr="00E63154">
        <w:rPr>
          <w:rFonts w:ascii="Calibri" w:hAnsi="Calibri"/>
          <w:lang w:val="en-US"/>
        </w:rPr>
        <w:t xml:space="preserve"> </w:t>
      </w:r>
      <w:r>
        <w:rPr>
          <w:rFonts w:ascii="Calibri" w:hAnsi="Calibri"/>
          <w:lang w:val="en-US"/>
        </w:rPr>
        <w:t>C</w:t>
      </w:r>
      <w:r w:rsidRPr="00E63154">
        <w:rPr>
          <w:rFonts w:ascii="Calibri" w:hAnsi="Calibri"/>
          <w:lang w:val="en-US"/>
        </w:rPr>
        <w:t xml:space="preserve"> (</w:t>
      </w:r>
      <w:proofErr w:type="spellStart"/>
      <w:r w:rsidRPr="00E63154">
        <w:rPr>
          <w:rFonts w:ascii="Calibri" w:hAnsi="Calibri" w:hint="eastAsia"/>
          <w:lang w:val="en-US"/>
        </w:rPr>
        <w:t>D</w:t>
      </w:r>
      <w:r w:rsidRPr="00E63154">
        <w:rPr>
          <w:rFonts w:ascii="Calibri" w:hAnsi="Calibri"/>
          <w:lang w:val="en-US"/>
        </w:rPr>
        <w:t>ajishan</w:t>
      </w:r>
      <w:r w:rsidRPr="00E63154">
        <w:rPr>
          <w:rFonts w:ascii="Calibri" w:hAnsi="Calibri" w:hint="eastAsia"/>
          <w:lang w:val="en-US"/>
        </w:rPr>
        <w:t>-</w:t>
      </w:r>
      <w:r w:rsidRPr="00E63154">
        <w:rPr>
          <w:rFonts w:ascii="Calibri" w:hAnsi="Calibri"/>
          <w:lang w:val="en-US"/>
        </w:rPr>
        <w:t>Huaniao</w:t>
      </w:r>
      <w:r w:rsidRPr="00E63154">
        <w:rPr>
          <w:rFonts w:ascii="Calibri" w:hAnsi="Calibri" w:hint="eastAsia"/>
          <w:lang w:val="en-US"/>
        </w:rPr>
        <w:t>-J</w:t>
      </w:r>
      <w:r w:rsidRPr="00E63154">
        <w:rPr>
          <w:rFonts w:ascii="Calibri" w:hAnsi="Calibri"/>
          <w:lang w:val="en-US"/>
        </w:rPr>
        <w:t>igu</w:t>
      </w:r>
      <w:proofErr w:type="spellEnd"/>
      <w:r w:rsidRPr="00E63154">
        <w:rPr>
          <w:rFonts w:ascii="Calibri" w:hAnsi="Calibri"/>
          <w:lang w:val="en-US"/>
        </w:rPr>
        <w:t xml:space="preserve"> Reef direction)</w:t>
      </w:r>
    </w:p>
    <w:tbl>
      <w:tblPr>
        <w:tblW w:w="2079" w:type="pct"/>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640"/>
        <w:gridCol w:w="1038"/>
        <w:gridCol w:w="1237"/>
      </w:tblGrid>
      <w:tr w:rsidR="00BB33B4" w:rsidRPr="004A4C0C" w14:paraId="3B92D5A3" w14:textId="77777777" w:rsidTr="00052183">
        <w:trPr>
          <w:trHeight w:val="20"/>
        </w:trPr>
        <w:tc>
          <w:tcPr>
            <w:tcW w:w="1360" w:type="pct"/>
          </w:tcPr>
          <w:p w14:paraId="39765D65" w14:textId="77777777" w:rsidR="00BB33B4" w:rsidRPr="004A4C0C" w:rsidRDefault="00BB33B4" w:rsidP="00052183">
            <w:pPr>
              <w:pStyle w:val="NormalIndent"/>
              <w:rPr>
                <w:rFonts w:ascii="Times New Roman" w:hAnsi="Times New Roman"/>
              </w:rPr>
            </w:pPr>
            <w:r>
              <w:rPr>
                <w:rFonts w:ascii="Times New Roman" w:hAnsi="Times New Roman" w:hint="eastAsia"/>
              </w:rPr>
              <w:t>L</w:t>
            </w:r>
            <w:r>
              <w:rPr>
                <w:rFonts w:ascii="Times New Roman" w:hAnsi="Times New Roman"/>
              </w:rPr>
              <w:t>ocation</w:t>
            </w:r>
          </w:p>
        </w:tc>
        <w:tc>
          <w:tcPr>
            <w:tcW w:w="799" w:type="pct"/>
            <w:shd w:val="clear" w:color="auto" w:fill="auto"/>
            <w:noWrap/>
            <w:vAlign w:val="center"/>
            <w:hideMark/>
          </w:tcPr>
          <w:p w14:paraId="0CE9AD42"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7BA86DFA"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RSRP</w:t>
            </w:r>
          </w:p>
        </w:tc>
        <w:tc>
          <w:tcPr>
            <w:tcW w:w="1545" w:type="pct"/>
            <w:shd w:val="clear" w:color="auto" w:fill="auto"/>
            <w:noWrap/>
            <w:vAlign w:val="center"/>
            <w:hideMark/>
          </w:tcPr>
          <w:p w14:paraId="07900816"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SINR</w:t>
            </w:r>
          </w:p>
        </w:tc>
      </w:tr>
      <w:tr w:rsidR="00BB33B4" w:rsidRPr="004A4C0C" w14:paraId="62D62B5D" w14:textId="77777777" w:rsidTr="00052183">
        <w:trPr>
          <w:trHeight w:val="20"/>
        </w:trPr>
        <w:tc>
          <w:tcPr>
            <w:tcW w:w="1360" w:type="pct"/>
            <w:shd w:val="clear" w:color="auto" w:fill="auto"/>
          </w:tcPr>
          <w:p w14:paraId="0B1A970C"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1</w:t>
            </w:r>
          </w:p>
        </w:tc>
        <w:tc>
          <w:tcPr>
            <w:tcW w:w="799" w:type="pct"/>
            <w:shd w:val="clear" w:color="auto" w:fill="FF0000"/>
            <w:noWrap/>
            <w:vAlign w:val="center"/>
            <w:hideMark/>
          </w:tcPr>
          <w:p w14:paraId="1621701E"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1BD6F0B0"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121</w:t>
            </w:r>
          </w:p>
        </w:tc>
        <w:tc>
          <w:tcPr>
            <w:tcW w:w="1545" w:type="pct"/>
            <w:shd w:val="clear" w:color="auto" w:fill="auto"/>
            <w:noWrap/>
            <w:vAlign w:val="center"/>
            <w:hideMark/>
          </w:tcPr>
          <w:p w14:paraId="1FDC55D9" w14:textId="77777777" w:rsidR="00BB33B4" w:rsidRPr="004A4C0C" w:rsidRDefault="00BB33B4" w:rsidP="00052183">
            <w:pPr>
              <w:pStyle w:val="NormalIndent"/>
              <w:rPr>
                <w:rFonts w:ascii="Times New Roman" w:hAnsi="Times New Roman"/>
              </w:rPr>
            </w:pPr>
            <w:r>
              <w:rPr>
                <w:rFonts w:ascii="Times New Roman" w:hAnsi="Times New Roman"/>
              </w:rPr>
              <w:t>0</w:t>
            </w:r>
          </w:p>
        </w:tc>
      </w:tr>
      <w:tr w:rsidR="00BB33B4" w:rsidRPr="004A4C0C" w14:paraId="031E6399" w14:textId="77777777" w:rsidTr="00052183">
        <w:trPr>
          <w:trHeight w:val="20"/>
        </w:trPr>
        <w:tc>
          <w:tcPr>
            <w:tcW w:w="1360" w:type="pct"/>
            <w:shd w:val="clear" w:color="auto" w:fill="auto"/>
          </w:tcPr>
          <w:p w14:paraId="4D4A7E34"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2</w:t>
            </w:r>
          </w:p>
        </w:tc>
        <w:tc>
          <w:tcPr>
            <w:tcW w:w="799" w:type="pct"/>
            <w:shd w:val="clear" w:color="auto" w:fill="FF0000"/>
            <w:noWrap/>
            <w:vAlign w:val="center"/>
            <w:hideMark/>
          </w:tcPr>
          <w:p w14:paraId="3DD86E8D"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315F303"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116</w:t>
            </w:r>
          </w:p>
        </w:tc>
        <w:tc>
          <w:tcPr>
            <w:tcW w:w="1545" w:type="pct"/>
            <w:shd w:val="clear" w:color="auto" w:fill="auto"/>
            <w:noWrap/>
            <w:vAlign w:val="center"/>
            <w:hideMark/>
          </w:tcPr>
          <w:p w14:paraId="6C18811F" w14:textId="77777777" w:rsidR="00BB33B4" w:rsidRPr="004A4C0C" w:rsidRDefault="00BB33B4" w:rsidP="00052183">
            <w:pPr>
              <w:pStyle w:val="NormalIndent"/>
              <w:rPr>
                <w:rFonts w:ascii="Times New Roman" w:hAnsi="Times New Roman"/>
              </w:rPr>
            </w:pPr>
            <w:r>
              <w:rPr>
                <w:rFonts w:ascii="Times New Roman" w:hAnsi="Times New Roman"/>
              </w:rPr>
              <w:t>5</w:t>
            </w:r>
          </w:p>
        </w:tc>
      </w:tr>
      <w:tr w:rsidR="00BB33B4" w:rsidRPr="004A4C0C" w14:paraId="4CCA4799" w14:textId="77777777" w:rsidTr="00052183">
        <w:trPr>
          <w:trHeight w:val="20"/>
        </w:trPr>
        <w:tc>
          <w:tcPr>
            <w:tcW w:w="1360" w:type="pct"/>
            <w:shd w:val="clear" w:color="auto" w:fill="auto"/>
          </w:tcPr>
          <w:p w14:paraId="3FDF9643"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3</w:t>
            </w:r>
          </w:p>
        </w:tc>
        <w:tc>
          <w:tcPr>
            <w:tcW w:w="799" w:type="pct"/>
            <w:shd w:val="clear" w:color="auto" w:fill="FFFF00"/>
            <w:noWrap/>
            <w:vAlign w:val="center"/>
            <w:hideMark/>
          </w:tcPr>
          <w:p w14:paraId="7F944C39"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773D2D46"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95</w:t>
            </w:r>
          </w:p>
        </w:tc>
        <w:tc>
          <w:tcPr>
            <w:tcW w:w="1545" w:type="pct"/>
            <w:shd w:val="clear" w:color="auto" w:fill="auto"/>
            <w:noWrap/>
            <w:vAlign w:val="center"/>
            <w:hideMark/>
          </w:tcPr>
          <w:p w14:paraId="00FEDF54" w14:textId="77777777" w:rsidR="00BB33B4" w:rsidRPr="004A4C0C" w:rsidRDefault="00BB33B4" w:rsidP="00052183">
            <w:pPr>
              <w:pStyle w:val="NormalIndent"/>
              <w:rPr>
                <w:rFonts w:ascii="Times New Roman" w:hAnsi="Times New Roman"/>
              </w:rPr>
            </w:pPr>
            <w:r>
              <w:rPr>
                <w:rFonts w:ascii="Times New Roman" w:hAnsi="Times New Roman"/>
              </w:rPr>
              <w:t>18</w:t>
            </w:r>
          </w:p>
        </w:tc>
      </w:tr>
      <w:tr w:rsidR="00BB33B4" w:rsidRPr="004A4C0C" w14:paraId="73ACE1E9" w14:textId="77777777" w:rsidTr="00052183">
        <w:trPr>
          <w:trHeight w:val="20"/>
        </w:trPr>
        <w:tc>
          <w:tcPr>
            <w:tcW w:w="1360" w:type="pct"/>
            <w:shd w:val="clear" w:color="auto" w:fill="auto"/>
          </w:tcPr>
          <w:p w14:paraId="07298743"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4</w:t>
            </w:r>
          </w:p>
        </w:tc>
        <w:tc>
          <w:tcPr>
            <w:tcW w:w="799" w:type="pct"/>
            <w:shd w:val="clear" w:color="auto" w:fill="00FF00"/>
            <w:noWrap/>
            <w:vAlign w:val="center"/>
            <w:hideMark/>
          </w:tcPr>
          <w:p w14:paraId="5F36C9A3"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53E26A2D"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90</w:t>
            </w:r>
          </w:p>
        </w:tc>
        <w:tc>
          <w:tcPr>
            <w:tcW w:w="1545" w:type="pct"/>
            <w:shd w:val="clear" w:color="auto" w:fill="auto"/>
            <w:noWrap/>
            <w:vAlign w:val="center"/>
            <w:hideMark/>
          </w:tcPr>
          <w:p w14:paraId="301012C5" w14:textId="77777777" w:rsidR="00BB33B4" w:rsidRPr="004A4C0C" w:rsidRDefault="00BB33B4" w:rsidP="00052183">
            <w:pPr>
              <w:pStyle w:val="NormalIndent"/>
              <w:rPr>
                <w:rFonts w:ascii="Times New Roman" w:hAnsi="Times New Roman"/>
              </w:rPr>
            </w:pPr>
            <w:r>
              <w:rPr>
                <w:rFonts w:ascii="Times New Roman" w:hAnsi="Times New Roman"/>
              </w:rPr>
              <w:t>27</w:t>
            </w:r>
          </w:p>
        </w:tc>
      </w:tr>
      <w:tr w:rsidR="00BB33B4" w:rsidRPr="004A4C0C" w14:paraId="3B2EE80C" w14:textId="77777777" w:rsidTr="00052183">
        <w:trPr>
          <w:trHeight w:val="20"/>
        </w:trPr>
        <w:tc>
          <w:tcPr>
            <w:tcW w:w="1360" w:type="pct"/>
            <w:shd w:val="clear" w:color="auto" w:fill="auto"/>
          </w:tcPr>
          <w:p w14:paraId="4A639963"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5</w:t>
            </w:r>
          </w:p>
        </w:tc>
        <w:tc>
          <w:tcPr>
            <w:tcW w:w="799" w:type="pct"/>
            <w:shd w:val="clear" w:color="auto" w:fill="00FF00"/>
            <w:noWrap/>
            <w:vAlign w:val="center"/>
            <w:hideMark/>
          </w:tcPr>
          <w:p w14:paraId="6A003A9D"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25D57619"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75</w:t>
            </w:r>
          </w:p>
        </w:tc>
        <w:tc>
          <w:tcPr>
            <w:tcW w:w="1545" w:type="pct"/>
            <w:shd w:val="clear" w:color="auto" w:fill="auto"/>
            <w:noWrap/>
            <w:vAlign w:val="center"/>
            <w:hideMark/>
          </w:tcPr>
          <w:p w14:paraId="0920677D" w14:textId="77777777" w:rsidR="00BB33B4" w:rsidRPr="004A4C0C" w:rsidRDefault="00BB33B4" w:rsidP="00052183">
            <w:pPr>
              <w:pStyle w:val="NormalIndent"/>
              <w:rPr>
                <w:rFonts w:ascii="Times New Roman" w:hAnsi="Times New Roman"/>
              </w:rPr>
            </w:pPr>
            <w:r>
              <w:rPr>
                <w:rFonts w:ascii="Times New Roman" w:hAnsi="Times New Roman"/>
              </w:rPr>
              <w:t>30</w:t>
            </w:r>
          </w:p>
        </w:tc>
      </w:tr>
      <w:tr w:rsidR="00BB33B4" w:rsidRPr="004A4C0C" w14:paraId="3E87C57A" w14:textId="77777777" w:rsidTr="00052183">
        <w:trPr>
          <w:trHeight w:val="20"/>
        </w:trPr>
        <w:tc>
          <w:tcPr>
            <w:tcW w:w="1360" w:type="pct"/>
            <w:shd w:val="clear" w:color="auto" w:fill="auto"/>
          </w:tcPr>
          <w:p w14:paraId="1188F2B2"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6</w:t>
            </w:r>
          </w:p>
        </w:tc>
        <w:tc>
          <w:tcPr>
            <w:tcW w:w="799" w:type="pct"/>
            <w:shd w:val="clear" w:color="auto" w:fill="00FF00"/>
            <w:noWrap/>
            <w:vAlign w:val="center"/>
            <w:hideMark/>
          </w:tcPr>
          <w:p w14:paraId="4DD36470"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41C10B5B"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88</w:t>
            </w:r>
          </w:p>
        </w:tc>
        <w:tc>
          <w:tcPr>
            <w:tcW w:w="1545" w:type="pct"/>
            <w:shd w:val="clear" w:color="auto" w:fill="auto"/>
            <w:noWrap/>
            <w:vAlign w:val="center"/>
            <w:hideMark/>
          </w:tcPr>
          <w:p w14:paraId="25DD86C4" w14:textId="77777777" w:rsidR="00BB33B4" w:rsidRPr="004A4C0C" w:rsidRDefault="00BB33B4" w:rsidP="00052183">
            <w:pPr>
              <w:pStyle w:val="NormalIndent"/>
              <w:rPr>
                <w:rFonts w:ascii="Times New Roman" w:hAnsi="Times New Roman"/>
              </w:rPr>
            </w:pPr>
            <w:r>
              <w:rPr>
                <w:rFonts w:ascii="Times New Roman" w:hAnsi="Times New Roman"/>
              </w:rPr>
              <w:t>26</w:t>
            </w:r>
          </w:p>
        </w:tc>
      </w:tr>
      <w:tr w:rsidR="00BB33B4" w:rsidRPr="004A4C0C" w14:paraId="1EA441FF" w14:textId="77777777" w:rsidTr="00052183">
        <w:trPr>
          <w:trHeight w:val="20"/>
        </w:trPr>
        <w:tc>
          <w:tcPr>
            <w:tcW w:w="1360" w:type="pct"/>
            <w:shd w:val="clear" w:color="auto" w:fill="auto"/>
          </w:tcPr>
          <w:p w14:paraId="79AF9C9A"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7</w:t>
            </w:r>
          </w:p>
        </w:tc>
        <w:tc>
          <w:tcPr>
            <w:tcW w:w="799" w:type="pct"/>
            <w:shd w:val="clear" w:color="auto" w:fill="00FF00"/>
            <w:noWrap/>
            <w:vAlign w:val="center"/>
            <w:hideMark/>
          </w:tcPr>
          <w:p w14:paraId="6117C47E"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67D9FC0C"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82</w:t>
            </w:r>
          </w:p>
        </w:tc>
        <w:tc>
          <w:tcPr>
            <w:tcW w:w="1545" w:type="pct"/>
            <w:shd w:val="clear" w:color="auto" w:fill="auto"/>
            <w:noWrap/>
            <w:vAlign w:val="center"/>
            <w:hideMark/>
          </w:tcPr>
          <w:p w14:paraId="30A7563D" w14:textId="77777777" w:rsidR="00BB33B4" w:rsidRPr="004A4C0C" w:rsidRDefault="00BB33B4" w:rsidP="00052183">
            <w:pPr>
              <w:pStyle w:val="NormalIndent"/>
              <w:rPr>
                <w:rFonts w:ascii="Times New Roman" w:hAnsi="Times New Roman"/>
              </w:rPr>
            </w:pPr>
            <w:r>
              <w:rPr>
                <w:rFonts w:ascii="Times New Roman" w:hAnsi="Times New Roman"/>
              </w:rPr>
              <w:t>28</w:t>
            </w:r>
          </w:p>
        </w:tc>
      </w:tr>
      <w:tr w:rsidR="00BB33B4" w:rsidRPr="004A4C0C" w14:paraId="3F6C6985" w14:textId="77777777" w:rsidTr="00052183">
        <w:trPr>
          <w:trHeight w:val="20"/>
        </w:trPr>
        <w:tc>
          <w:tcPr>
            <w:tcW w:w="1360" w:type="pct"/>
            <w:shd w:val="clear" w:color="auto" w:fill="auto"/>
          </w:tcPr>
          <w:p w14:paraId="1E849354" w14:textId="77777777" w:rsidR="00BB33B4" w:rsidRPr="000C26E0" w:rsidRDefault="00BB33B4" w:rsidP="00052183">
            <w:pPr>
              <w:pStyle w:val="NormalIndent"/>
              <w:rPr>
                <w:rFonts w:ascii="Times New Roman" w:hAnsi="Times New Roman"/>
              </w:rPr>
            </w:pPr>
            <w:r>
              <w:rPr>
                <w:rFonts w:ascii="Times New Roman" w:hAnsi="Times New Roman"/>
              </w:rPr>
              <w:t>C</w:t>
            </w:r>
            <w:r w:rsidRPr="000C26E0">
              <w:rPr>
                <w:rFonts w:ascii="Times New Roman" w:hAnsi="Times New Roman"/>
              </w:rPr>
              <w:t>8</w:t>
            </w:r>
          </w:p>
        </w:tc>
        <w:tc>
          <w:tcPr>
            <w:tcW w:w="799" w:type="pct"/>
            <w:shd w:val="clear" w:color="auto" w:fill="00FF00"/>
            <w:noWrap/>
            <w:vAlign w:val="center"/>
            <w:hideMark/>
          </w:tcPr>
          <w:p w14:paraId="5F14C020"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hideMark/>
          </w:tcPr>
          <w:p w14:paraId="3A1B77D2" w14:textId="77777777" w:rsidR="00BB33B4" w:rsidRPr="004A4C0C" w:rsidRDefault="00BB33B4" w:rsidP="00052183">
            <w:pPr>
              <w:pStyle w:val="NormalIndent"/>
              <w:rPr>
                <w:rFonts w:ascii="Times New Roman" w:hAnsi="Times New Roman"/>
              </w:rPr>
            </w:pPr>
            <w:r w:rsidRPr="004A4C0C">
              <w:rPr>
                <w:rFonts w:ascii="Times New Roman" w:hAnsi="Times New Roman" w:hint="eastAsia"/>
              </w:rPr>
              <w:t>-</w:t>
            </w:r>
            <w:r>
              <w:rPr>
                <w:rFonts w:ascii="Times New Roman" w:hAnsi="Times New Roman"/>
              </w:rPr>
              <w:t>88</w:t>
            </w:r>
          </w:p>
        </w:tc>
        <w:tc>
          <w:tcPr>
            <w:tcW w:w="1545" w:type="pct"/>
            <w:shd w:val="clear" w:color="auto" w:fill="auto"/>
            <w:noWrap/>
            <w:vAlign w:val="center"/>
            <w:hideMark/>
          </w:tcPr>
          <w:p w14:paraId="4AD09838" w14:textId="77777777" w:rsidR="00BB33B4" w:rsidRPr="004A4C0C" w:rsidRDefault="00BB33B4" w:rsidP="00052183">
            <w:pPr>
              <w:pStyle w:val="NormalIndent"/>
              <w:rPr>
                <w:rFonts w:ascii="Times New Roman" w:hAnsi="Times New Roman"/>
              </w:rPr>
            </w:pPr>
            <w:r>
              <w:rPr>
                <w:rFonts w:ascii="Times New Roman" w:hAnsi="Times New Roman"/>
              </w:rPr>
              <w:t>24</w:t>
            </w:r>
          </w:p>
        </w:tc>
      </w:tr>
      <w:tr w:rsidR="00BB33B4" w:rsidRPr="004A4C0C" w14:paraId="32FFC2CB" w14:textId="77777777" w:rsidTr="00052183">
        <w:trPr>
          <w:trHeight w:val="20"/>
        </w:trPr>
        <w:tc>
          <w:tcPr>
            <w:tcW w:w="1360" w:type="pct"/>
            <w:shd w:val="clear" w:color="auto" w:fill="auto"/>
          </w:tcPr>
          <w:p w14:paraId="3D18F09A" w14:textId="77777777" w:rsidR="00BB33B4" w:rsidRDefault="00BB33B4" w:rsidP="00052183">
            <w:pPr>
              <w:pStyle w:val="NormalIndent"/>
              <w:rPr>
                <w:rFonts w:ascii="Times New Roman" w:hAnsi="Times New Roman"/>
              </w:rPr>
            </w:pPr>
            <w:r>
              <w:rPr>
                <w:rFonts w:ascii="Times New Roman" w:hAnsi="Times New Roman" w:hint="eastAsia"/>
              </w:rPr>
              <w:t>C</w:t>
            </w:r>
            <w:r>
              <w:rPr>
                <w:rFonts w:ascii="Times New Roman" w:hAnsi="Times New Roman"/>
              </w:rPr>
              <w:t>9</w:t>
            </w:r>
          </w:p>
        </w:tc>
        <w:tc>
          <w:tcPr>
            <w:tcW w:w="799" w:type="pct"/>
            <w:shd w:val="clear" w:color="auto" w:fill="00FF00"/>
            <w:noWrap/>
            <w:vAlign w:val="center"/>
          </w:tcPr>
          <w:p w14:paraId="00D32342"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tcPr>
          <w:p w14:paraId="3EFC5040" w14:textId="77777777" w:rsidR="00BB33B4" w:rsidRPr="004A4C0C" w:rsidRDefault="00BB33B4" w:rsidP="00052183">
            <w:pPr>
              <w:pStyle w:val="NormalIndent"/>
              <w:rPr>
                <w:rFonts w:ascii="Times New Roman" w:hAnsi="Times New Roman"/>
              </w:rPr>
            </w:pPr>
            <w:r>
              <w:rPr>
                <w:rFonts w:ascii="Times New Roman" w:hAnsi="Times New Roman" w:hint="eastAsia"/>
              </w:rPr>
              <w:t>-</w:t>
            </w:r>
            <w:r>
              <w:rPr>
                <w:rFonts w:ascii="Times New Roman" w:hAnsi="Times New Roman"/>
              </w:rPr>
              <w:t>86</w:t>
            </w:r>
          </w:p>
        </w:tc>
        <w:tc>
          <w:tcPr>
            <w:tcW w:w="1545" w:type="pct"/>
            <w:shd w:val="clear" w:color="auto" w:fill="auto"/>
            <w:noWrap/>
            <w:vAlign w:val="center"/>
          </w:tcPr>
          <w:p w14:paraId="709F86B5" w14:textId="77777777" w:rsidR="00BB33B4" w:rsidRDefault="00BB33B4" w:rsidP="00052183">
            <w:pPr>
              <w:pStyle w:val="NormalIndent"/>
              <w:rPr>
                <w:rFonts w:ascii="Times New Roman" w:hAnsi="Times New Roman"/>
              </w:rPr>
            </w:pPr>
            <w:r>
              <w:rPr>
                <w:rFonts w:ascii="Times New Roman" w:hAnsi="Times New Roman" w:hint="eastAsia"/>
              </w:rPr>
              <w:t>2</w:t>
            </w:r>
            <w:r>
              <w:rPr>
                <w:rFonts w:ascii="Times New Roman" w:hAnsi="Times New Roman"/>
              </w:rPr>
              <w:t>8</w:t>
            </w:r>
          </w:p>
        </w:tc>
      </w:tr>
      <w:tr w:rsidR="00BB33B4" w:rsidRPr="004A4C0C" w14:paraId="0AB32A60" w14:textId="77777777" w:rsidTr="00052183">
        <w:trPr>
          <w:trHeight w:val="20"/>
        </w:trPr>
        <w:tc>
          <w:tcPr>
            <w:tcW w:w="1360" w:type="pct"/>
            <w:shd w:val="clear" w:color="auto" w:fill="auto"/>
          </w:tcPr>
          <w:p w14:paraId="18E0B519" w14:textId="77777777" w:rsidR="00BB33B4" w:rsidRDefault="00BB33B4" w:rsidP="00052183">
            <w:pPr>
              <w:pStyle w:val="NormalIndent"/>
              <w:rPr>
                <w:rFonts w:ascii="Times New Roman" w:hAnsi="Times New Roman"/>
              </w:rPr>
            </w:pPr>
            <w:r>
              <w:rPr>
                <w:rFonts w:ascii="Times New Roman" w:hAnsi="Times New Roman" w:hint="eastAsia"/>
              </w:rPr>
              <w:t>C</w:t>
            </w:r>
            <w:r>
              <w:rPr>
                <w:rFonts w:ascii="Times New Roman" w:hAnsi="Times New Roman"/>
              </w:rPr>
              <w:t>10</w:t>
            </w:r>
          </w:p>
        </w:tc>
        <w:tc>
          <w:tcPr>
            <w:tcW w:w="799" w:type="pct"/>
            <w:shd w:val="clear" w:color="auto" w:fill="00FF00"/>
            <w:noWrap/>
            <w:vAlign w:val="center"/>
          </w:tcPr>
          <w:p w14:paraId="7F904144"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tcPr>
          <w:p w14:paraId="5C24CEF4" w14:textId="77777777" w:rsidR="00BB33B4" w:rsidRPr="004A4C0C" w:rsidRDefault="00BB33B4" w:rsidP="00052183">
            <w:pPr>
              <w:pStyle w:val="NormalIndent"/>
              <w:rPr>
                <w:rFonts w:ascii="Times New Roman" w:hAnsi="Times New Roman"/>
              </w:rPr>
            </w:pPr>
            <w:r>
              <w:rPr>
                <w:rFonts w:ascii="Times New Roman" w:hAnsi="Times New Roman" w:hint="eastAsia"/>
              </w:rPr>
              <w:t>-</w:t>
            </w:r>
            <w:r>
              <w:rPr>
                <w:rFonts w:ascii="Times New Roman" w:hAnsi="Times New Roman"/>
              </w:rPr>
              <w:t>75</w:t>
            </w:r>
          </w:p>
        </w:tc>
        <w:tc>
          <w:tcPr>
            <w:tcW w:w="1545" w:type="pct"/>
            <w:shd w:val="clear" w:color="auto" w:fill="auto"/>
            <w:noWrap/>
            <w:vAlign w:val="center"/>
          </w:tcPr>
          <w:p w14:paraId="0B244D39" w14:textId="77777777" w:rsidR="00BB33B4" w:rsidRDefault="00BB33B4" w:rsidP="00052183">
            <w:pPr>
              <w:pStyle w:val="NormalIndent"/>
              <w:rPr>
                <w:rFonts w:ascii="Times New Roman" w:hAnsi="Times New Roman"/>
              </w:rPr>
            </w:pPr>
            <w:r>
              <w:rPr>
                <w:rFonts w:ascii="Times New Roman" w:hAnsi="Times New Roman" w:hint="eastAsia"/>
              </w:rPr>
              <w:t>3</w:t>
            </w:r>
            <w:r>
              <w:rPr>
                <w:rFonts w:ascii="Times New Roman" w:hAnsi="Times New Roman"/>
              </w:rPr>
              <w:t>0</w:t>
            </w:r>
          </w:p>
        </w:tc>
      </w:tr>
      <w:tr w:rsidR="00BB33B4" w:rsidRPr="004A4C0C" w14:paraId="7672BE62" w14:textId="77777777" w:rsidTr="00052183">
        <w:trPr>
          <w:trHeight w:val="20"/>
        </w:trPr>
        <w:tc>
          <w:tcPr>
            <w:tcW w:w="1360" w:type="pct"/>
            <w:shd w:val="clear" w:color="auto" w:fill="auto"/>
          </w:tcPr>
          <w:p w14:paraId="166D4DDD" w14:textId="77777777" w:rsidR="00BB33B4" w:rsidRDefault="00BB33B4" w:rsidP="00052183">
            <w:pPr>
              <w:pStyle w:val="NormalIndent"/>
              <w:rPr>
                <w:rFonts w:ascii="Times New Roman" w:hAnsi="Times New Roman"/>
              </w:rPr>
            </w:pPr>
            <w:r>
              <w:rPr>
                <w:rFonts w:ascii="Times New Roman" w:hAnsi="Times New Roman" w:hint="eastAsia"/>
              </w:rPr>
              <w:t>C</w:t>
            </w:r>
            <w:r>
              <w:rPr>
                <w:rFonts w:ascii="Times New Roman" w:hAnsi="Times New Roman"/>
              </w:rPr>
              <w:t>11</w:t>
            </w:r>
          </w:p>
        </w:tc>
        <w:tc>
          <w:tcPr>
            <w:tcW w:w="799" w:type="pct"/>
            <w:shd w:val="clear" w:color="auto" w:fill="00FF00"/>
            <w:noWrap/>
            <w:vAlign w:val="center"/>
          </w:tcPr>
          <w:p w14:paraId="7A50D878" w14:textId="77777777" w:rsidR="00BB33B4" w:rsidRPr="004A4C0C" w:rsidRDefault="00BB33B4" w:rsidP="00052183">
            <w:pPr>
              <w:pStyle w:val="NormalIndent"/>
              <w:rPr>
                <w:rFonts w:ascii="Times New Roman" w:hAnsi="Times New Roman"/>
              </w:rPr>
            </w:pPr>
          </w:p>
        </w:tc>
        <w:tc>
          <w:tcPr>
            <w:tcW w:w="1296" w:type="pct"/>
            <w:shd w:val="clear" w:color="auto" w:fill="auto"/>
            <w:noWrap/>
            <w:vAlign w:val="center"/>
          </w:tcPr>
          <w:p w14:paraId="0A8D74D9" w14:textId="77777777" w:rsidR="00BB33B4" w:rsidRPr="004A4C0C" w:rsidRDefault="00BB33B4" w:rsidP="00052183">
            <w:pPr>
              <w:pStyle w:val="NormalIndent"/>
              <w:rPr>
                <w:rFonts w:ascii="Times New Roman" w:hAnsi="Times New Roman"/>
              </w:rPr>
            </w:pPr>
            <w:r>
              <w:rPr>
                <w:rFonts w:ascii="Times New Roman" w:hAnsi="Times New Roman" w:hint="eastAsia"/>
              </w:rPr>
              <w:t>-</w:t>
            </w:r>
            <w:r>
              <w:rPr>
                <w:rFonts w:ascii="Times New Roman" w:hAnsi="Times New Roman"/>
              </w:rPr>
              <w:t>81</w:t>
            </w:r>
          </w:p>
        </w:tc>
        <w:tc>
          <w:tcPr>
            <w:tcW w:w="1545" w:type="pct"/>
            <w:shd w:val="clear" w:color="auto" w:fill="auto"/>
            <w:noWrap/>
            <w:vAlign w:val="center"/>
          </w:tcPr>
          <w:p w14:paraId="6FC8690B" w14:textId="77777777" w:rsidR="00BB33B4" w:rsidRDefault="00BB33B4" w:rsidP="00052183">
            <w:pPr>
              <w:pStyle w:val="NormalIndent"/>
              <w:rPr>
                <w:rFonts w:ascii="Times New Roman" w:hAnsi="Times New Roman"/>
              </w:rPr>
            </w:pPr>
            <w:r>
              <w:rPr>
                <w:rFonts w:ascii="Times New Roman" w:hAnsi="Times New Roman" w:hint="eastAsia"/>
              </w:rPr>
              <w:t>2</w:t>
            </w:r>
            <w:r>
              <w:rPr>
                <w:rFonts w:ascii="Times New Roman" w:hAnsi="Times New Roman"/>
              </w:rPr>
              <w:t>8</w:t>
            </w:r>
          </w:p>
        </w:tc>
      </w:tr>
    </w:tbl>
    <w:p w14:paraId="2AFEAB51" w14:textId="77777777" w:rsidR="00BB33B4" w:rsidRDefault="00BB33B4" w:rsidP="00BB33B4">
      <w:pPr>
        <w:jc w:val="center"/>
        <w:rPr>
          <w:rFonts w:ascii="Times New Roman" w:hAnsi="Times New Roman"/>
        </w:rPr>
      </w:pPr>
    </w:p>
    <w:p w14:paraId="06FF03B1" w14:textId="2EC2F939" w:rsidR="00BB33B4" w:rsidRDefault="00BB33B4" w:rsidP="00BB33B4">
      <w:pPr>
        <w:jc w:val="center"/>
        <w:rPr>
          <w:rFonts w:ascii="Times New Roman" w:hAnsi="Times New Roman"/>
        </w:rPr>
      </w:pPr>
      <w:r>
        <w:rPr>
          <w:rFonts w:ascii="Times New Roman" w:hAnsi="Times New Roman"/>
          <w:noProof/>
        </w:rPr>
        <w:drawing>
          <wp:inline distT="0" distB="0" distL="0" distR="0" wp14:anchorId="3CA722AC" wp14:editId="1F9BB46A">
            <wp:extent cx="5934075" cy="3418038"/>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9312" cy="3444095"/>
                    </a:xfrm>
                    <a:prstGeom prst="rect">
                      <a:avLst/>
                    </a:prstGeom>
                    <a:noFill/>
                  </pic:spPr>
                </pic:pic>
              </a:graphicData>
            </a:graphic>
          </wp:inline>
        </w:drawing>
      </w:r>
    </w:p>
    <w:p w14:paraId="08DFBB34" w14:textId="36D799D9" w:rsidR="00BB33B4" w:rsidRPr="00BB33B4" w:rsidRDefault="00BB33B4" w:rsidP="00BB33B4">
      <w:pPr>
        <w:jc w:val="center"/>
        <w:rPr>
          <w:rFonts w:ascii="Calibri" w:hAnsi="Calibri"/>
          <w:lang w:val="en-US"/>
        </w:rPr>
      </w:pPr>
      <w:r w:rsidRPr="00BB33B4">
        <w:rPr>
          <w:rFonts w:ascii="Calibri" w:hAnsi="Calibri"/>
          <w:b/>
          <w:bCs/>
          <w:lang w:val="en-US"/>
        </w:rPr>
        <w:lastRenderedPageBreak/>
        <w:t xml:space="preserve">Figure </w:t>
      </w:r>
      <w:r>
        <w:rPr>
          <w:rFonts w:ascii="Calibri" w:hAnsi="Calibri"/>
          <w:b/>
          <w:bCs/>
          <w:lang w:val="en-US"/>
        </w:rPr>
        <w:t>9</w:t>
      </w:r>
      <w:r w:rsidRPr="00BB33B4">
        <w:rPr>
          <w:rFonts w:ascii="Calibri" w:hAnsi="Calibri"/>
          <w:b/>
          <w:bCs/>
          <w:lang w:val="en-US"/>
        </w:rPr>
        <w:t xml:space="preserve">. </w:t>
      </w:r>
      <w:r>
        <w:rPr>
          <w:rFonts w:ascii="Calibri" w:hAnsi="Calibri"/>
          <w:b/>
          <w:bCs/>
          <w:lang w:val="en-US"/>
        </w:rPr>
        <w:t>Test Record of Channel C</w:t>
      </w:r>
    </w:p>
    <w:p w14:paraId="003D58CC" w14:textId="77777777" w:rsidR="00BB33B4" w:rsidRDefault="00BB33B4" w:rsidP="00BB33B4">
      <w:pPr>
        <w:jc w:val="both"/>
        <w:rPr>
          <w:rFonts w:ascii="Calibri" w:hAnsi="Calibri"/>
          <w:lang w:val="en-US"/>
        </w:rPr>
      </w:pPr>
      <w:r w:rsidRPr="00D94637">
        <w:rPr>
          <w:rFonts w:ascii="Calibri" w:hAnsi="Calibri"/>
          <w:lang w:val="en-US"/>
        </w:rPr>
        <w:t>Conduct wireless signal coverage test along channel A</w:t>
      </w:r>
      <w:r>
        <w:rPr>
          <w:rFonts w:ascii="Calibri" w:hAnsi="Calibri"/>
          <w:lang w:val="en-US"/>
        </w:rPr>
        <w:t xml:space="preserve">, </w:t>
      </w:r>
      <w:proofErr w:type="gramStart"/>
      <w:r w:rsidRPr="00D94637">
        <w:rPr>
          <w:rFonts w:ascii="Calibri" w:hAnsi="Calibri"/>
          <w:lang w:val="en-US"/>
        </w:rPr>
        <w:t>The</w:t>
      </w:r>
      <w:proofErr w:type="gramEnd"/>
      <w:r w:rsidRPr="00D94637">
        <w:rPr>
          <w:rFonts w:ascii="Calibri" w:hAnsi="Calibri"/>
          <w:lang w:val="en-US"/>
        </w:rPr>
        <w:t xml:space="preserve"> wireless signal strength of the channel is between -80db and -105db. Conduct wireless signal coverage test along channel A</w:t>
      </w:r>
      <w:r>
        <w:rPr>
          <w:rFonts w:ascii="Calibri" w:hAnsi="Calibri"/>
          <w:lang w:val="en-US"/>
        </w:rPr>
        <w:t xml:space="preserve">, </w:t>
      </w:r>
      <w:r w:rsidRPr="00D94637">
        <w:rPr>
          <w:rFonts w:ascii="Calibri" w:hAnsi="Calibri"/>
          <w:lang w:val="en-US"/>
        </w:rPr>
        <w:t>The wireless signal strength of the channel is between -</w:t>
      </w:r>
      <w:r>
        <w:rPr>
          <w:rFonts w:ascii="Calibri" w:hAnsi="Calibri"/>
          <w:lang w:val="en-US"/>
        </w:rPr>
        <w:t>7</w:t>
      </w:r>
      <w:r w:rsidRPr="00D94637">
        <w:rPr>
          <w:rFonts w:ascii="Calibri" w:hAnsi="Calibri"/>
          <w:lang w:val="en-US"/>
        </w:rPr>
        <w:t>0db and -10</w:t>
      </w:r>
      <w:r>
        <w:rPr>
          <w:rFonts w:ascii="Calibri" w:hAnsi="Calibri"/>
          <w:lang w:val="en-US"/>
        </w:rPr>
        <w:t>0</w:t>
      </w:r>
      <w:r w:rsidRPr="00D94637">
        <w:rPr>
          <w:rFonts w:ascii="Calibri" w:hAnsi="Calibri"/>
          <w:lang w:val="en-US"/>
        </w:rPr>
        <w:t>db. Fixed point camera video can be transferred to the shore based management center.</w:t>
      </w:r>
      <w:r>
        <w:rPr>
          <w:rFonts w:ascii="Calibri" w:hAnsi="Calibri"/>
          <w:lang w:val="en-US"/>
        </w:rPr>
        <w:t xml:space="preserve"> </w:t>
      </w:r>
      <w:r w:rsidRPr="00D94637">
        <w:rPr>
          <w:rFonts w:ascii="Calibri" w:hAnsi="Calibri"/>
          <w:lang w:val="en-US"/>
        </w:rPr>
        <w:t>The ship that has installed the terminal can access the Internet through the access network, which fully meets the needs of various applications.</w:t>
      </w:r>
    </w:p>
    <w:p w14:paraId="4C844620" w14:textId="1E51A67C" w:rsidR="00BB33B4" w:rsidRPr="00D94637" w:rsidRDefault="00BB33B4" w:rsidP="00BB33B4">
      <w:pPr>
        <w:pStyle w:val="Heading1"/>
        <w:rPr>
          <w:rFonts w:eastAsiaTheme="minorEastAsia"/>
          <w:bCs/>
          <w:caps w:val="0"/>
          <w:lang w:val="en-US"/>
        </w:rPr>
      </w:pPr>
      <w:r>
        <w:rPr>
          <w:rFonts w:eastAsiaTheme="minorEastAsia"/>
          <w:bCs/>
          <w:caps w:val="0"/>
        </w:rPr>
        <w:t>Main application</w:t>
      </w:r>
    </w:p>
    <w:p w14:paraId="0983266D" w14:textId="77777777" w:rsidR="00BB33B4" w:rsidRPr="00D94637" w:rsidRDefault="00BB33B4" w:rsidP="00BB33B4">
      <w:pPr>
        <w:jc w:val="both"/>
        <w:rPr>
          <w:rFonts w:ascii="Calibri" w:hAnsi="Calibri"/>
          <w:lang w:val="en-US"/>
        </w:rPr>
      </w:pPr>
      <w:r w:rsidRPr="00D94637">
        <w:rPr>
          <w:rFonts w:ascii="Calibri" w:hAnsi="Calibri"/>
          <w:lang w:val="en-US"/>
        </w:rPr>
        <w:t xml:space="preserve">1. Fixed point and </w:t>
      </w:r>
      <w:r>
        <w:rPr>
          <w:rFonts w:ascii="Calibri" w:hAnsi="Calibri"/>
          <w:lang w:val="en-US"/>
        </w:rPr>
        <w:t>shipborne</w:t>
      </w:r>
      <w:r w:rsidRPr="00D94637">
        <w:rPr>
          <w:rFonts w:ascii="Calibri" w:hAnsi="Calibri"/>
          <w:lang w:val="en-US"/>
        </w:rPr>
        <w:t xml:space="preserve"> video </w:t>
      </w:r>
      <w:r w:rsidRPr="00914711">
        <w:rPr>
          <w:rFonts w:ascii="Calibri" w:hAnsi="Calibri"/>
          <w:lang w:val="en-US"/>
        </w:rPr>
        <w:t>transmission</w:t>
      </w:r>
      <w:r w:rsidRPr="00D94637">
        <w:rPr>
          <w:rFonts w:ascii="Calibri" w:hAnsi="Calibri"/>
          <w:lang w:val="en-US"/>
        </w:rPr>
        <w:t xml:space="preserve"> service: In the </w:t>
      </w:r>
      <w:r>
        <w:rPr>
          <w:rFonts w:ascii="Calibri" w:hAnsi="Calibri"/>
          <w:lang w:val="en-US"/>
        </w:rPr>
        <w:t>area</w:t>
      </w:r>
      <w:r w:rsidRPr="00D94637">
        <w:rPr>
          <w:rFonts w:ascii="Calibri" w:hAnsi="Calibri"/>
          <w:lang w:val="en-US"/>
        </w:rPr>
        <w:t xml:space="preserve"> where wireless signal coverage has been achieved, the </w:t>
      </w:r>
      <w:proofErr w:type="gramStart"/>
      <w:r w:rsidRPr="00D94637">
        <w:rPr>
          <w:rFonts w:ascii="Calibri" w:hAnsi="Calibri"/>
          <w:lang w:val="en-US"/>
        </w:rPr>
        <w:t xml:space="preserve">fixed </w:t>
      </w:r>
      <w:r>
        <w:rPr>
          <w:rFonts w:ascii="Calibri" w:hAnsi="Calibri"/>
          <w:lang w:val="en-US"/>
        </w:rPr>
        <w:t>point</w:t>
      </w:r>
      <w:proofErr w:type="gramEnd"/>
      <w:r w:rsidRPr="00D94637">
        <w:rPr>
          <w:rFonts w:ascii="Calibri" w:hAnsi="Calibri"/>
          <w:lang w:val="en-US"/>
        </w:rPr>
        <w:t xml:space="preserve"> camera or the onboard camera accesses the LTE private network through the CPE, and the video picture is transmitted back to the monitoring hall;</w:t>
      </w:r>
    </w:p>
    <w:p w14:paraId="0765DB93" w14:textId="1650DC00" w:rsidR="00BB33B4" w:rsidRDefault="00BB33B4" w:rsidP="00BB33B4">
      <w:pPr>
        <w:pStyle w:val="Body"/>
        <w:ind w:left="0" w:firstLineChars="0" w:firstLine="0"/>
        <w:jc w:val="center"/>
      </w:pPr>
      <w:r>
        <w:rPr>
          <w:noProof/>
          <w:lang w:val="en-US"/>
        </w:rPr>
        <w:drawing>
          <wp:inline distT="0" distB="0" distL="0" distR="0" wp14:anchorId="14747C7E" wp14:editId="53D8A871">
            <wp:extent cx="1952625" cy="2000250"/>
            <wp:effectExtent l="0" t="0" r="9525" b="0"/>
            <wp:docPr id="12" name="图片 1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图片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54217" cy="2001881"/>
                    </a:xfrm>
                    <a:prstGeom prst="rect">
                      <a:avLst/>
                    </a:prstGeom>
                    <a:noFill/>
                    <a:ln>
                      <a:noFill/>
                    </a:ln>
                  </pic:spPr>
                </pic:pic>
              </a:graphicData>
            </a:graphic>
          </wp:inline>
        </w:drawing>
      </w:r>
    </w:p>
    <w:p w14:paraId="37149D4E" w14:textId="32A43FAB" w:rsidR="00BB33B4" w:rsidRPr="00292553" w:rsidRDefault="00BB33B4" w:rsidP="00BB33B4">
      <w:pPr>
        <w:jc w:val="center"/>
        <w:rPr>
          <w:rFonts w:ascii="Calibri" w:hAnsi="Calibri"/>
          <w:b/>
          <w:bCs/>
          <w:lang w:val="en-US"/>
        </w:rPr>
      </w:pPr>
      <w:r w:rsidRPr="00292553">
        <w:rPr>
          <w:rFonts w:ascii="Calibri" w:hAnsi="Calibri"/>
          <w:b/>
          <w:bCs/>
          <w:lang w:val="en-US"/>
        </w:rPr>
        <w:t xml:space="preserve">Figure 10. </w:t>
      </w:r>
      <w:r w:rsidR="00292553" w:rsidRPr="00292553">
        <w:rPr>
          <w:rFonts w:ascii="Calibri" w:hAnsi="Calibri"/>
          <w:b/>
          <w:bCs/>
          <w:lang w:val="en-US"/>
        </w:rPr>
        <w:t>Device connection (Fixed point and shipborne video transmission service)</w:t>
      </w:r>
    </w:p>
    <w:p w14:paraId="69A53DD0" w14:textId="099CCE79" w:rsidR="00BB33B4" w:rsidRDefault="00BB33B4" w:rsidP="00292553">
      <w:pPr>
        <w:pStyle w:val="Body"/>
        <w:ind w:left="0" w:firstLineChars="0" w:firstLine="0"/>
        <w:jc w:val="center"/>
      </w:pPr>
      <w:r w:rsidRPr="003F1F4A">
        <w:rPr>
          <w:noProof/>
        </w:rPr>
        <w:drawing>
          <wp:inline distT="0" distB="0" distL="0" distR="0" wp14:anchorId="39C2D982" wp14:editId="031F1DA2">
            <wp:extent cx="5274310" cy="330009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3300095"/>
                    </a:xfrm>
                    <a:prstGeom prst="rect">
                      <a:avLst/>
                    </a:prstGeom>
                    <a:noFill/>
                    <a:ln>
                      <a:noFill/>
                    </a:ln>
                  </pic:spPr>
                </pic:pic>
              </a:graphicData>
            </a:graphic>
          </wp:inline>
        </w:drawing>
      </w:r>
    </w:p>
    <w:p w14:paraId="5FA9A67C" w14:textId="01DCC0FA" w:rsidR="00292553" w:rsidRPr="00292553" w:rsidRDefault="00292553" w:rsidP="00292553">
      <w:pPr>
        <w:jc w:val="center"/>
        <w:rPr>
          <w:rFonts w:ascii="Calibri" w:hAnsi="Calibri"/>
          <w:b/>
          <w:bCs/>
          <w:lang w:val="en-US"/>
        </w:rPr>
      </w:pPr>
      <w:r w:rsidRPr="00292553">
        <w:rPr>
          <w:rFonts w:ascii="Calibri" w:hAnsi="Calibri"/>
          <w:b/>
          <w:bCs/>
          <w:lang w:val="en-US"/>
        </w:rPr>
        <w:t>Figure 1</w:t>
      </w:r>
      <w:r>
        <w:rPr>
          <w:rFonts w:ascii="Calibri" w:hAnsi="Calibri"/>
          <w:b/>
          <w:bCs/>
          <w:lang w:val="en-US"/>
        </w:rPr>
        <w:t>1</w:t>
      </w:r>
      <w:r w:rsidRPr="00292553">
        <w:rPr>
          <w:rFonts w:ascii="Calibri" w:hAnsi="Calibri"/>
          <w:b/>
          <w:bCs/>
          <w:lang w:val="en-US"/>
        </w:rPr>
        <w:t xml:space="preserve">. Fixed point video </w:t>
      </w:r>
      <w:r>
        <w:rPr>
          <w:rFonts w:ascii="Calibri" w:hAnsi="Calibri"/>
          <w:b/>
          <w:bCs/>
          <w:lang w:val="en-US"/>
        </w:rPr>
        <w:t>information</w:t>
      </w:r>
    </w:p>
    <w:p w14:paraId="0341433C" w14:textId="0CE3F7B6" w:rsidR="00BB33B4" w:rsidRDefault="00BB33B4" w:rsidP="00292553">
      <w:pPr>
        <w:pStyle w:val="Body"/>
        <w:ind w:left="0" w:firstLineChars="0" w:firstLine="0"/>
        <w:jc w:val="center"/>
      </w:pPr>
      <w:r w:rsidRPr="003F1F4A">
        <w:rPr>
          <w:noProof/>
        </w:rPr>
        <w:lastRenderedPageBreak/>
        <w:drawing>
          <wp:inline distT="0" distB="0" distL="0" distR="0" wp14:anchorId="5BC07550" wp14:editId="01617761">
            <wp:extent cx="2467572" cy="15430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3078" cy="1552746"/>
                    </a:xfrm>
                    <a:prstGeom prst="rect">
                      <a:avLst/>
                    </a:prstGeom>
                    <a:noFill/>
                    <a:ln>
                      <a:noFill/>
                    </a:ln>
                  </pic:spPr>
                </pic:pic>
              </a:graphicData>
            </a:graphic>
          </wp:inline>
        </w:drawing>
      </w:r>
      <w:r w:rsidRPr="00D94637">
        <w:rPr>
          <w:noProof/>
        </w:rPr>
        <w:drawing>
          <wp:inline distT="0" distB="0" distL="0" distR="0" wp14:anchorId="132D6B47" wp14:editId="50794E9F">
            <wp:extent cx="2778533" cy="1543050"/>
            <wp:effectExtent l="0" t="0" r="317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2209" cy="1567306"/>
                    </a:xfrm>
                    <a:prstGeom prst="rect">
                      <a:avLst/>
                    </a:prstGeom>
                    <a:noFill/>
                    <a:ln>
                      <a:noFill/>
                    </a:ln>
                  </pic:spPr>
                </pic:pic>
              </a:graphicData>
            </a:graphic>
          </wp:inline>
        </w:drawing>
      </w:r>
    </w:p>
    <w:p w14:paraId="20A2C023" w14:textId="33018798" w:rsidR="00292553" w:rsidRPr="00292553" w:rsidRDefault="00292553" w:rsidP="00292553">
      <w:pPr>
        <w:jc w:val="center"/>
        <w:rPr>
          <w:rFonts w:ascii="Calibri" w:hAnsi="Calibri"/>
          <w:b/>
          <w:bCs/>
          <w:lang w:val="en-US"/>
        </w:rPr>
      </w:pPr>
      <w:r w:rsidRPr="00292553">
        <w:rPr>
          <w:rFonts w:ascii="Calibri" w:hAnsi="Calibri"/>
          <w:b/>
          <w:bCs/>
          <w:lang w:val="en-US"/>
        </w:rPr>
        <w:t>Figure 1</w:t>
      </w:r>
      <w:r>
        <w:rPr>
          <w:rFonts w:ascii="Calibri" w:hAnsi="Calibri"/>
          <w:b/>
          <w:bCs/>
          <w:lang w:val="en-US"/>
        </w:rPr>
        <w:t>1</w:t>
      </w:r>
      <w:r w:rsidRPr="00292553">
        <w:rPr>
          <w:rFonts w:ascii="Calibri" w:hAnsi="Calibri"/>
          <w:b/>
          <w:bCs/>
          <w:lang w:val="en-US"/>
        </w:rPr>
        <w:t>. Fixed point</w:t>
      </w:r>
      <w:r>
        <w:rPr>
          <w:rFonts w:ascii="Calibri" w:hAnsi="Calibri"/>
          <w:b/>
          <w:bCs/>
          <w:lang w:val="en-US"/>
        </w:rPr>
        <w:t xml:space="preserve"> and</w:t>
      </w:r>
      <w:r w:rsidRPr="00292553">
        <w:rPr>
          <w:rFonts w:ascii="Calibri" w:hAnsi="Calibri"/>
          <w:b/>
          <w:bCs/>
          <w:lang w:val="en-US"/>
        </w:rPr>
        <w:t xml:space="preserve"> </w:t>
      </w:r>
      <w:proofErr w:type="gramStart"/>
      <w:r w:rsidRPr="00292553">
        <w:rPr>
          <w:rFonts w:ascii="Calibri" w:hAnsi="Calibri"/>
          <w:b/>
          <w:bCs/>
          <w:lang w:val="en-US"/>
        </w:rPr>
        <w:t>shipborne</w:t>
      </w:r>
      <w:r>
        <w:rPr>
          <w:rFonts w:ascii="Calibri" w:hAnsi="Calibri"/>
          <w:b/>
          <w:bCs/>
          <w:lang w:val="en-US"/>
        </w:rPr>
        <w:t xml:space="preserve"> </w:t>
      </w:r>
      <w:r w:rsidRPr="00292553">
        <w:rPr>
          <w:rFonts w:ascii="Calibri" w:hAnsi="Calibri"/>
          <w:b/>
          <w:bCs/>
          <w:lang w:val="en-US"/>
        </w:rPr>
        <w:t xml:space="preserve"> video</w:t>
      </w:r>
      <w:proofErr w:type="gramEnd"/>
      <w:r w:rsidRPr="00292553">
        <w:rPr>
          <w:rFonts w:ascii="Calibri" w:hAnsi="Calibri"/>
          <w:b/>
          <w:bCs/>
          <w:lang w:val="en-US"/>
        </w:rPr>
        <w:t xml:space="preserve"> </w:t>
      </w:r>
      <w:r>
        <w:rPr>
          <w:rFonts w:ascii="Calibri" w:hAnsi="Calibri"/>
          <w:b/>
          <w:bCs/>
          <w:lang w:val="en-US"/>
        </w:rPr>
        <w:t>information</w:t>
      </w:r>
    </w:p>
    <w:p w14:paraId="79BD1322" w14:textId="77777777" w:rsidR="00BB33B4" w:rsidRPr="001D4403" w:rsidRDefault="00BB33B4" w:rsidP="00BB33B4">
      <w:pPr>
        <w:jc w:val="both"/>
        <w:rPr>
          <w:rFonts w:ascii="Calibri" w:hAnsi="Calibri"/>
          <w:lang w:val="en-US"/>
        </w:rPr>
      </w:pPr>
      <w:r w:rsidRPr="00D94637">
        <w:rPr>
          <w:rFonts w:ascii="Calibri" w:hAnsi="Calibri"/>
          <w:lang w:val="en-US"/>
        </w:rPr>
        <w:t xml:space="preserve">2. </w:t>
      </w:r>
      <w:r w:rsidRPr="001D4403">
        <w:rPr>
          <w:rFonts w:ascii="Calibri" w:hAnsi="Calibri" w:hint="eastAsia"/>
          <w:lang w:val="en-US"/>
        </w:rPr>
        <w:t>Official</w:t>
      </w:r>
      <w:r w:rsidRPr="00D94637">
        <w:rPr>
          <w:rFonts w:ascii="Calibri" w:hAnsi="Calibri"/>
          <w:lang w:val="en-US"/>
        </w:rPr>
        <w:t xml:space="preserve"> ship Internet access service: </w:t>
      </w:r>
      <w:r w:rsidRPr="001D4403">
        <w:rPr>
          <w:rFonts w:ascii="Calibri" w:hAnsi="Calibri"/>
          <w:lang w:val="en-US"/>
        </w:rPr>
        <w:t>When the official ship is in the wireless signal coverage waters, the handheld terminal and the computer access the LTE network by connecting the CPE to realize Internet access</w:t>
      </w:r>
      <w:r>
        <w:rPr>
          <w:rFonts w:ascii="Calibri" w:hAnsi="Calibri"/>
          <w:lang w:val="en-US"/>
        </w:rPr>
        <w:t>.</w:t>
      </w:r>
    </w:p>
    <w:p w14:paraId="0564167E" w14:textId="1169EEF2" w:rsidR="00BB33B4" w:rsidRDefault="00BB33B4" w:rsidP="00BB33B4">
      <w:pPr>
        <w:jc w:val="center"/>
        <w:rPr>
          <w:rFonts w:ascii="Roboto" w:hAnsi="Roboto"/>
          <w:sz w:val="27"/>
          <w:szCs w:val="27"/>
          <w:shd w:val="clear" w:color="auto" w:fill="F5F5F5"/>
          <w:lang w:val="en-US"/>
        </w:rPr>
      </w:pPr>
      <w:r w:rsidRPr="001D4403">
        <w:rPr>
          <w:rFonts w:ascii="Roboto" w:hAnsi="Roboto"/>
          <w:sz w:val="27"/>
          <w:szCs w:val="27"/>
          <w:shd w:val="clear" w:color="auto" w:fill="F5F5F5"/>
          <w:lang w:val="en-US"/>
        </w:rPr>
        <w:t>:</w:t>
      </w:r>
      <w:r>
        <w:rPr>
          <w:noProof/>
        </w:rPr>
        <w:drawing>
          <wp:inline distT="0" distB="0" distL="0" distR="0" wp14:anchorId="58CA0835" wp14:editId="59A9C4B3">
            <wp:extent cx="2162175" cy="2255472"/>
            <wp:effectExtent l="0" t="0" r="0" b="0"/>
            <wp:docPr id="19" name="图片 1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6206" descr="图片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3033" cy="2256367"/>
                    </a:xfrm>
                    <a:prstGeom prst="rect">
                      <a:avLst/>
                    </a:prstGeom>
                    <a:noFill/>
                    <a:ln>
                      <a:noFill/>
                    </a:ln>
                  </pic:spPr>
                </pic:pic>
              </a:graphicData>
            </a:graphic>
          </wp:inline>
        </w:drawing>
      </w:r>
    </w:p>
    <w:p w14:paraId="28006BE5" w14:textId="4C118772" w:rsidR="00292553" w:rsidRPr="00292553" w:rsidRDefault="00292553" w:rsidP="00292553">
      <w:pPr>
        <w:jc w:val="center"/>
        <w:rPr>
          <w:rFonts w:ascii="Calibri" w:hAnsi="Calibri"/>
          <w:b/>
          <w:bCs/>
          <w:lang w:val="en-US"/>
        </w:rPr>
      </w:pPr>
      <w:r w:rsidRPr="00292553">
        <w:rPr>
          <w:rFonts w:ascii="Calibri" w:hAnsi="Calibri"/>
          <w:b/>
          <w:bCs/>
          <w:lang w:val="en-US"/>
        </w:rPr>
        <w:t>Figure 10. Device connection (</w:t>
      </w:r>
      <w:r w:rsidRPr="00292553">
        <w:rPr>
          <w:rFonts w:ascii="Calibri" w:hAnsi="Calibri" w:hint="eastAsia"/>
          <w:b/>
          <w:bCs/>
          <w:lang w:val="en-US"/>
        </w:rPr>
        <w:t>Official</w:t>
      </w:r>
      <w:r w:rsidRPr="00292553">
        <w:rPr>
          <w:rFonts w:ascii="Calibri" w:hAnsi="Calibri"/>
          <w:b/>
          <w:bCs/>
          <w:lang w:val="en-US"/>
        </w:rPr>
        <w:t xml:space="preserve"> ship Internet access service)</w:t>
      </w:r>
    </w:p>
    <w:p w14:paraId="7A8D2F27" w14:textId="77777777" w:rsidR="00A446C9" w:rsidRPr="007A395D" w:rsidRDefault="00A446C9" w:rsidP="000E5BA9">
      <w:pPr>
        <w:pStyle w:val="Heading1"/>
      </w:pPr>
      <w:r w:rsidRPr="007A395D">
        <w:t>Action requested of the Committee</w:t>
      </w:r>
    </w:p>
    <w:p w14:paraId="78AC7D5F" w14:textId="7CBA4DC3" w:rsidR="00292553" w:rsidRDefault="00292553" w:rsidP="00292553">
      <w:pPr>
        <w:pStyle w:val="BodyText"/>
      </w:pPr>
      <w:r>
        <w:t>1.</w:t>
      </w:r>
      <w:r w:rsidRPr="00292553">
        <w:t xml:space="preserve">This paper </w:t>
      </w:r>
      <w:r>
        <w:t xml:space="preserve">serves as a </w:t>
      </w:r>
      <w:proofErr w:type="gramStart"/>
      <w:r w:rsidRPr="00292553">
        <w:t>references  to</w:t>
      </w:r>
      <w:proofErr w:type="gramEnd"/>
      <w:r w:rsidRPr="00292553">
        <w:t xml:space="preserve"> the Initial Assessment of LTE</w:t>
      </w:r>
      <w:r>
        <w:t xml:space="preserve"> </w:t>
      </w:r>
      <w:r w:rsidRPr="00292553">
        <w:t xml:space="preserve">and allows participants to </w:t>
      </w:r>
      <w:r>
        <w:t>know</w:t>
      </w:r>
      <w:r w:rsidRPr="00292553">
        <w:t xml:space="preserve"> more about LTE technology.</w:t>
      </w:r>
    </w:p>
    <w:p w14:paraId="16AE6650" w14:textId="0122E13F" w:rsidR="004D1D85" w:rsidRPr="00DF53D6" w:rsidRDefault="00292553" w:rsidP="00292553">
      <w:pPr>
        <w:pStyle w:val="BodyText"/>
      </w:pPr>
      <w:r>
        <w:t>2.</w:t>
      </w:r>
      <w:r w:rsidRPr="00292553">
        <w:t>This paper requires no action by the Committee.</w:t>
      </w:r>
    </w:p>
    <w:sectPr w:rsidR="004D1D85" w:rsidRPr="00DF53D6" w:rsidSect="0082480E">
      <w:headerReference w:type="even" r:id="rId24"/>
      <w:headerReference w:type="default" r:id="rId25"/>
      <w:footerReference w:type="default" r:id="rId26"/>
      <w:headerReference w:type="first" r:id="rId2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13588B" w14:textId="77777777" w:rsidR="006572D7" w:rsidRDefault="006572D7" w:rsidP="00362CD9">
      <w:r>
        <w:separator/>
      </w:r>
    </w:p>
    <w:p w14:paraId="00389242" w14:textId="77777777" w:rsidR="006572D7" w:rsidRDefault="006572D7"/>
    <w:p w14:paraId="154FA594" w14:textId="77777777" w:rsidR="006572D7" w:rsidRDefault="006572D7"/>
  </w:endnote>
  <w:endnote w:type="continuationSeparator" w:id="0">
    <w:p w14:paraId="4639C34E" w14:textId="77777777" w:rsidR="006572D7" w:rsidRDefault="006572D7" w:rsidP="00362CD9">
      <w:r>
        <w:continuationSeparator/>
      </w:r>
    </w:p>
    <w:p w14:paraId="31066D3D" w14:textId="77777777" w:rsidR="006572D7" w:rsidRDefault="006572D7"/>
    <w:p w14:paraId="5E999832" w14:textId="77777777" w:rsidR="006572D7" w:rsidRDefault="006572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0"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ixedsys">
    <w:altName w:val="微软雅黑"/>
    <w:panose1 w:val="00000000000000000000"/>
    <w:charset w:val="86"/>
    <w:family w:val="auto"/>
    <w:notTrueType/>
    <w:pitch w:val="default"/>
    <w:sig w:usb0="00000001" w:usb1="080E0000" w:usb2="00000010" w:usb3="00000000" w:csb0="00040000" w:csb1="00000000"/>
  </w:font>
  <w:font w:name="Roboto">
    <w:panose1 w:val="02000000000000000000"/>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3C132075" w:rsidR="004D4B1B" w:rsidRPr="00036B9E" w:rsidRDefault="00BB33B4">
    <w:pPr>
      <w:pStyle w:val="Footer"/>
      <w:rPr>
        <w:rFonts w:ascii="Calibri" w:hAnsi="Calibri"/>
      </w:rPr>
    </w:pPr>
    <w:r w:rsidRPr="00BB33B4">
      <w:rPr>
        <w:rFonts w:ascii="Calibri" w:hAnsi="Calibri"/>
      </w:rPr>
      <w:t>Summary of LTE Private Network for the Yangtze River Estuary E Navigation Construction Project</w:t>
    </w:r>
    <w:r w:rsidR="004D4B1B" w:rsidRPr="00036B9E">
      <w:rPr>
        <w:rFonts w:ascii="Calibri" w:hAnsi="Calibri"/>
      </w:rPr>
      <w:tab/>
    </w:r>
    <w:r w:rsidR="004D4B1B" w:rsidRPr="00036B9E">
      <w:rPr>
        <w:rFonts w:ascii="Calibri" w:hAnsi="Calibri"/>
      </w:rPr>
      <w:fldChar w:fldCharType="begin"/>
    </w:r>
    <w:r w:rsidR="004D4B1B" w:rsidRPr="00036B9E">
      <w:rPr>
        <w:rFonts w:ascii="Calibri" w:hAnsi="Calibri"/>
      </w:rPr>
      <w:instrText xml:space="preserve"> PAGE   \* MERGEFORMAT </w:instrText>
    </w:r>
    <w:r w:rsidR="004D4B1B" w:rsidRPr="00036B9E">
      <w:rPr>
        <w:rFonts w:ascii="Calibri" w:hAnsi="Calibri"/>
      </w:rPr>
      <w:fldChar w:fldCharType="separate"/>
    </w:r>
    <w:r w:rsidR="001B0328">
      <w:rPr>
        <w:rFonts w:ascii="Calibri" w:hAnsi="Calibri"/>
        <w:noProof/>
      </w:rPr>
      <w:t>8</w:t>
    </w:r>
    <w:r w:rsidR="004D4B1B"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A82C9" w14:textId="77777777" w:rsidR="006572D7" w:rsidRDefault="006572D7" w:rsidP="00362CD9">
      <w:r>
        <w:separator/>
      </w:r>
    </w:p>
    <w:p w14:paraId="225852EE" w14:textId="77777777" w:rsidR="006572D7" w:rsidRDefault="006572D7"/>
    <w:p w14:paraId="31723C3E" w14:textId="77777777" w:rsidR="006572D7" w:rsidRDefault="006572D7"/>
  </w:footnote>
  <w:footnote w:type="continuationSeparator" w:id="0">
    <w:p w14:paraId="288C30AF" w14:textId="77777777" w:rsidR="006572D7" w:rsidRDefault="006572D7" w:rsidP="00362CD9">
      <w:r>
        <w:continuationSeparator/>
      </w:r>
    </w:p>
    <w:p w14:paraId="25346A3D" w14:textId="77777777" w:rsidR="006572D7" w:rsidRDefault="006572D7"/>
    <w:p w14:paraId="66DC76A2" w14:textId="77777777" w:rsidR="006572D7" w:rsidRDefault="006572D7"/>
  </w:footnote>
  <w:footnote w:id="1">
    <w:p w14:paraId="741FE09C" w14:textId="56CC54BF" w:rsidR="004D4B1B" w:rsidRPr="007055E4" w:rsidRDefault="004D4B1B">
      <w:pPr>
        <w:pStyle w:val="FootnoteText"/>
        <w:rPr>
          <w:rFonts w:ascii="Calibri" w:hAnsi="Calibri"/>
          <w:lang w:val="en-US"/>
        </w:rPr>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Input document number, to be assigned by the Committee Secretary</w:t>
      </w:r>
    </w:p>
  </w:footnote>
  <w:footnote w:id="2">
    <w:p w14:paraId="13DFA22D" w14:textId="26B6D68D" w:rsidR="004D4B1B" w:rsidRPr="00037DF4" w:rsidRDefault="004D4B1B" w:rsidP="007055E4">
      <w:pPr>
        <w:pStyle w:val="FootnoteText"/>
        <w:ind w:left="113" w:hanging="113"/>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 xml:space="preserve">Input papers should be assigned to a work task as listed in the </w:t>
      </w:r>
      <w:r>
        <w:rPr>
          <w:rFonts w:ascii="Calibri" w:hAnsi="Calibri"/>
          <w:sz w:val="16"/>
          <w:szCs w:val="16"/>
        </w:rPr>
        <w:t xml:space="preserve">Committee work plan which is available </w:t>
      </w:r>
      <w:proofErr w:type="gramStart"/>
      <w:r>
        <w:rPr>
          <w:rFonts w:ascii="Calibri" w:hAnsi="Calibri"/>
          <w:sz w:val="16"/>
          <w:szCs w:val="16"/>
        </w:rPr>
        <w:t>in  input</w:t>
      </w:r>
      <w:proofErr w:type="gramEnd"/>
      <w:r>
        <w:rPr>
          <w:rFonts w:ascii="Calibri" w:hAnsi="Calibri"/>
          <w:sz w:val="16"/>
          <w:szCs w:val="16"/>
        </w:rPr>
        <w:t xml:space="preserve"> papers</w:t>
      </w:r>
      <w:r w:rsidRPr="007055E4">
        <w:rPr>
          <w:rFonts w:ascii="Calibri" w:hAnsi="Calibri"/>
          <w:sz w:val="16"/>
          <w:szCs w:val="16"/>
        </w:rPr>
        <w:t>.</w:t>
      </w:r>
      <w:r w:rsidRPr="007055E4">
        <w:rPr>
          <w:rFonts w:ascii="Calibri" w:hAnsi="Calibri"/>
        </w:rPr>
        <w:t xml:space="preserve"> </w:t>
      </w:r>
      <w:r w:rsidRPr="007055E4">
        <w:rPr>
          <w:rFonts w:ascii="Calibri" w:hAnsi="Calibri"/>
          <w:sz w:val="16"/>
          <w:szCs w:val="16"/>
        </w:rPr>
        <w:t>Leave open if uncertain</w:t>
      </w:r>
      <w:r>
        <w:rPr>
          <w:rFonts w:ascii="Calibri" w:hAnsi="Calibri"/>
          <w:sz w:val="16"/>
          <w:szCs w:val="16"/>
        </w:rPr>
        <w:t xml:space="preserve"> but consider how the paper is to be processed if not relevant to a work task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4D4B1B" w:rsidRDefault="009C4477">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4D4B1B" w:rsidRDefault="004D4B1B" w:rsidP="007A395D">
    <w:pPr>
      <w:pStyle w:val="Header"/>
      <w:jc w:val="right"/>
    </w:pPr>
    <w:r>
      <w:rPr>
        <w:noProof/>
        <w:lang w:val="en-US" w:eastAsia="ko-KR"/>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9C4477">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4D4B1B" w:rsidRDefault="004D4B1B"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4D4B1B" w:rsidRDefault="004D4B1B" w:rsidP="007A395D">
    <w:pPr>
      <w:pStyle w:val="Header"/>
      <w:jc w:val="center"/>
    </w:pPr>
  </w:p>
  <w:p w14:paraId="43F3C4F1" w14:textId="7155479D" w:rsidR="004D4B1B" w:rsidRDefault="009C4477"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4B3EF46C"/>
    <w:lvl w:ilvl="0">
      <w:start w:val="1"/>
      <w:numFmt w:val="bullet"/>
      <w:lvlText w:val=""/>
      <w:lvlJc w:val="left"/>
      <w:pPr>
        <w:tabs>
          <w:tab w:val="num" w:pos="1080"/>
        </w:tabs>
        <w:ind w:left="1080" w:hanging="360"/>
      </w:pPr>
      <w:rPr>
        <w:rFonts w:ascii="Symbol" w:hAnsi="Symbol" w:hint="default"/>
      </w:r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CD61877"/>
    <w:multiLevelType w:val="hybridMultilevel"/>
    <w:tmpl w:val="479E1006"/>
    <w:lvl w:ilvl="0" w:tplc="F6AE167E">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 w15:restartNumberingAfterBreak="0">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15:restartNumberingAfterBreak="0">
    <w:nsid w:val="19C37E91"/>
    <w:multiLevelType w:val="multilevel"/>
    <w:tmpl w:val="B6686248"/>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2387376"/>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517274C"/>
    <w:multiLevelType w:val="singleLevel"/>
    <w:tmpl w:val="5F4C4838"/>
    <w:lvl w:ilvl="0">
      <w:start w:val="1"/>
      <w:numFmt w:val="bullet"/>
      <w:lvlText w:val=""/>
      <w:lvlJc w:val="left"/>
      <w:pPr>
        <w:ind w:left="400" w:hanging="400"/>
      </w:pPr>
      <w:rPr>
        <w:rFonts w:ascii="Wingdings" w:hAnsi="Wingding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1"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5" w15:restartNumberingAfterBreak="0">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8"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73DA33D8"/>
    <w:multiLevelType w:val="multilevel"/>
    <w:tmpl w:val="DE70FB7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1"/>
  </w:num>
  <w:num w:numId="3">
    <w:abstractNumId w:val="18"/>
  </w:num>
  <w:num w:numId="4">
    <w:abstractNumId w:val="9"/>
  </w:num>
  <w:num w:numId="5">
    <w:abstractNumId w:val="8"/>
  </w:num>
  <w:num w:numId="6">
    <w:abstractNumId w:val="15"/>
  </w:num>
  <w:num w:numId="7">
    <w:abstractNumId w:val="14"/>
  </w:num>
  <w:num w:numId="8">
    <w:abstractNumId w:val="17"/>
  </w:num>
  <w:num w:numId="9">
    <w:abstractNumId w:val="5"/>
  </w:num>
  <w:num w:numId="10">
    <w:abstractNumId w:val="16"/>
  </w:num>
  <w:num w:numId="11">
    <w:abstractNumId w:val="11"/>
  </w:num>
  <w:num w:numId="12">
    <w:abstractNumId w:val="10"/>
  </w:num>
  <w:num w:numId="13">
    <w:abstractNumId w:val="4"/>
  </w:num>
  <w:num w:numId="14">
    <w:abstractNumId w:val="12"/>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2"/>
  </w:num>
  <w:num w:numId="19">
    <w:abstractNumId w:val="3"/>
  </w:num>
  <w:num w:numId="20">
    <w:abstractNumId w:val="0"/>
  </w:num>
  <w:num w:numId="21">
    <w:abstractNumId w:val="7"/>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0C4E"/>
    <w:rsid w:val="000049D8"/>
    <w:rsid w:val="00014FCF"/>
    <w:rsid w:val="000234A1"/>
    <w:rsid w:val="00036B9E"/>
    <w:rsid w:val="00037DF4"/>
    <w:rsid w:val="0004700E"/>
    <w:rsid w:val="00053252"/>
    <w:rsid w:val="00070AA2"/>
    <w:rsid w:val="00070C13"/>
    <w:rsid w:val="000715C9"/>
    <w:rsid w:val="00073D9E"/>
    <w:rsid w:val="00074490"/>
    <w:rsid w:val="0008201D"/>
    <w:rsid w:val="00084F33"/>
    <w:rsid w:val="000A4AB8"/>
    <w:rsid w:val="000A77A7"/>
    <w:rsid w:val="000A7B2A"/>
    <w:rsid w:val="000B1707"/>
    <w:rsid w:val="000B5C9F"/>
    <w:rsid w:val="000C1B3E"/>
    <w:rsid w:val="000C1D56"/>
    <w:rsid w:val="000C31ED"/>
    <w:rsid w:val="000E5BA9"/>
    <w:rsid w:val="000F15B0"/>
    <w:rsid w:val="001022FD"/>
    <w:rsid w:val="0010585B"/>
    <w:rsid w:val="00110AE7"/>
    <w:rsid w:val="001223B7"/>
    <w:rsid w:val="00127C2A"/>
    <w:rsid w:val="00127DB0"/>
    <w:rsid w:val="00137240"/>
    <w:rsid w:val="001536D1"/>
    <w:rsid w:val="0016429F"/>
    <w:rsid w:val="0016441A"/>
    <w:rsid w:val="00177F4D"/>
    <w:rsid w:val="00180DDA"/>
    <w:rsid w:val="0018369A"/>
    <w:rsid w:val="001869F4"/>
    <w:rsid w:val="001A6F39"/>
    <w:rsid w:val="001B0328"/>
    <w:rsid w:val="001B2A2D"/>
    <w:rsid w:val="001B737D"/>
    <w:rsid w:val="001C44A3"/>
    <w:rsid w:val="001C7BE2"/>
    <w:rsid w:val="001D46FC"/>
    <w:rsid w:val="001D6F37"/>
    <w:rsid w:val="001E0E15"/>
    <w:rsid w:val="001F528A"/>
    <w:rsid w:val="001F704E"/>
    <w:rsid w:val="00201722"/>
    <w:rsid w:val="002018EC"/>
    <w:rsid w:val="0020583B"/>
    <w:rsid w:val="002125B0"/>
    <w:rsid w:val="002321BC"/>
    <w:rsid w:val="0023231F"/>
    <w:rsid w:val="002360D0"/>
    <w:rsid w:val="00242908"/>
    <w:rsid w:val="00243228"/>
    <w:rsid w:val="00251483"/>
    <w:rsid w:val="00255CAA"/>
    <w:rsid w:val="002608E2"/>
    <w:rsid w:val="00263681"/>
    <w:rsid w:val="00264305"/>
    <w:rsid w:val="00265CED"/>
    <w:rsid w:val="0026703C"/>
    <w:rsid w:val="00267E23"/>
    <w:rsid w:val="00290668"/>
    <w:rsid w:val="00292553"/>
    <w:rsid w:val="002A0346"/>
    <w:rsid w:val="002A4487"/>
    <w:rsid w:val="002B49E9"/>
    <w:rsid w:val="002C632E"/>
    <w:rsid w:val="002D3E8B"/>
    <w:rsid w:val="002D4575"/>
    <w:rsid w:val="002D5C0C"/>
    <w:rsid w:val="002E03D1"/>
    <w:rsid w:val="002E13E5"/>
    <w:rsid w:val="002E6B74"/>
    <w:rsid w:val="002E6FCA"/>
    <w:rsid w:val="002F3F6E"/>
    <w:rsid w:val="00317499"/>
    <w:rsid w:val="00323DAB"/>
    <w:rsid w:val="003336CC"/>
    <w:rsid w:val="00356CD0"/>
    <w:rsid w:val="00362CD9"/>
    <w:rsid w:val="00373FF8"/>
    <w:rsid w:val="003761CA"/>
    <w:rsid w:val="00380DAF"/>
    <w:rsid w:val="003972CE"/>
    <w:rsid w:val="003B28F5"/>
    <w:rsid w:val="003B7B7D"/>
    <w:rsid w:val="003C54CB"/>
    <w:rsid w:val="003C7A2A"/>
    <w:rsid w:val="003D2DC1"/>
    <w:rsid w:val="003D69D0"/>
    <w:rsid w:val="003F2918"/>
    <w:rsid w:val="003F430E"/>
    <w:rsid w:val="0041088C"/>
    <w:rsid w:val="00420A38"/>
    <w:rsid w:val="00431B19"/>
    <w:rsid w:val="004520B3"/>
    <w:rsid w:val="004661AD"/>
    <w:rsid w:val="004737B9"/>
    <w:rsid w:val="00483DF1"/>
    <w:rsid w:val="00486C77"/>
    <w:rsid w:val="004B3456"/>
    <w:rsid w:val="004C5233"/>
    <w:rsid w:val="004D1D85"/>
    <w:rsid w:val="004D2892"/>
    <w:rsid w:val="004D3C3A"/>
    <w:rsid w:val="004D4B1B"/>
    <w:rsid w:val="004E1CD1"/>
    <w:rsid w:val="005107EB"/>
    <w:rsid w:val="00521345"/>
    <w:rsid w:val="00526DF0"/>
    <w:rsid w:val="00527361"/>
    <w:rsid w:val="0054140B"/>
    <w:rsid w:val="00543ED3"/>
    <w:rsid w:val="00545CC4"/>
    <w:rsid w:val="00551FFF"/>
    <w:rsid w:val="005607A2"/>
    <w:rsid w:val="005622DA"/>
    <w:rsid w:val="00565345"/>
    <w:rsid w:val="00565575"/>
    <w:rsid w:val="0057198B"/>
    <w:rsid w:val="00573CFE"/>
    <w:rsid w:val="0058038F"/>
    <w:rsid w:val="00582646"/>
    <w:rsid w:val="00587338"/>
    <w:rsid w:val="005969F2"/>
    <w:rsid w:val="00597FAE"/>
    <w:rsid w:val="005A5AEC"/>
    <w:rsid w:val="005B32A3"/>
    <w:rsid w:val="005B588E"/>
    <w:rsid w:val="005B6679"/>
    <w:rsid w:val="005B7A6E"/>
    <w:rsid w:val="005C04B3"/>
    <w:rsid w:val="005C0D44"/>
    <w:rsid w:val="005C566C"/>
    <w:rsid w:val="005C7E69"/>
    <w:rsid w:val="005D4961"/>
    <w:rsid w:val="005E262D"/>
    <w:rsid w:val="005F23D3"/>
    <w:rsid w:val="005F4AA7"/>
    <w:rsid w:val="005F7E20"/>
    <w:rsid w:val="00605E43"/>
    <w:rsid w:val="00615337"/>
    <w:rsid w:val="006153BB"/>
    <w:rsid w:val="00620104"/>
    <w:rsid w:val="006203C8"/>
    <w:rsid w:val="00645D4A"/>
    <w:rsid w:val="00650B5D"/>
    <w:rsid w:val="006572D7"/>
    <w:rsid w:val="00657779"/>
    <w:rsid w:val="00664C7F"/>
    <w:rsid w:val="006652C3"/>
    <w:rsid w:val="00677FAA"/>
    <w:rsid w:val="00681DFF"/>
    <w:rsid w:val="00681EDF"/>
    <w:rsid w:val="00691FD0"/>
    <w:rsid w:val="00692148"/>
    <w:rsid w:val="006977FC"/>
    <w:rsid w:val="006A1A1E"/>
    <w:rsid w:val="006A35F1"/>
    <w:rsid w:val="006A7E45"/>
    <w:rsid w:val="006C0DED"/>
    <w:rsid w:val="006C5948"/>
    <w:rsid w:val="006C6452"/>
    <w:rsid w:val="006D11F2"/>
    <w:rsid w:val="006D7F8C"/>
    <w:rsid w:val="006E3B16"/>
    <w:rsid w:val="006E7E95"/>
    <w:rsid w:val="006F2A74"/>
    <w:rsid w:val="006F4F07"/>
    <w:rsid w:val="007055E4"/>
    <w:rsid w:val="00706A4A"/>
    <w:rsid w:val="0070789E"/>
    <w:rsid w:val="00707FF8"/>
    <w:rsid w:val="007118F5"/>
    <w:rsid w:val="00712AA4"/>
    <w:rsid w:val="007146C4"/>
    <w:rsid w:val="00721AA1"/>
    <w:rsid w:val="00723529"/>
    <w:rsid w:val="00724B67"/>
    <w:rsid w:val="0072722A"/>
    <w:rsid w:val="0073324E"/>
    <w:rsid w:val="00744FCF"/>
    <w:rsid w:val="007547F8"/>
    <w:rsid w:val="00762B2F"/>
    <w:rsid w:val="00765622"/>
    <w:rsid w:val="00766D11"/>
    <w:rsid w:val="00770B6C"/>
    <w:rsid w:val="00783FEA"/>
    <w:rsid w:val="00785A85"/>
    <w:rsid w:val="007A395D"/>
    <w:rsid w:val="007B0F7E"/>
    <w:rsid w:val="007C346C"/>
    <w:rsid w:val="007D7171"/>
    <w:rsid w:val="007E09BC"/>
    <w:rsid w:val="007F1CAF"/>
    <w:rsid w:val="007F706D"/>
    <w:rsid w:val="0080294B"/>
    <w:rsid w:val="00802FA8"/>
    <w:rsid w:val="00803836"/>
    <w:rsid w:val="00814ED2"/>
    <w:rsid w:val="00821696"/>
    <w:rsid w:val="00823AAA"/>
    <w:rsid w:val="0082480E"/>
    <w:rsid w:val="008427FE"/>
    <w:rsid w:val="008456CE"/>
    <w:rsid w:val="00850293"/>
    <w:rsid w:val="00851373"/>
    <w:rsid w:val="00851BA6"/>
    <w:rsid w:val="0085654D"/>
    <w:rsid w:val="00860D67"/>
    <w:rsid w:val="00861160"/>
    <w:rsid w:val="00863FBD"/>
    <w:rsid w:val="0086654F"/>
    <w:rsid w:val="00875CB4"/>
    <w:rsid w:val="008A356F"/>
    <w:rsid w:val="008A4653"/>
    <w:rsid w:val="008A4717"/>
    <w:rsid w:val="008A50CC"/>
    <w:rsid w:val="008B6B30"/>
    <w:rsid w:val="008B71A4"/>
    <w:rsid w:val="008C0003"/>
    <w:rsid w:val="008C6413"/>
    <w:rsid w:val="008D1694"/>
    <w:rsid w:val="008D4339"/>
    <w:rsid w:val="008D79CB"/>
    <w:rsid w:val="008F07BC"/>
    <w:rsid w:val="009165C0"/>
    <w:rsid w:val="0092692B"/>
    <w:rsid w:val="0093354F"/>
    <w:rsid w:val="009364BF"/>
    <w:rsid w:val="00940D73"/>
    <w:rsid w:val="00943E9C"/>
    <w:rsid w:val="00953F4D"/>
    <w:rsid w:val="00955180"/>
    <w:rsid w:val="00955BC3"/>
    <w:rsid w:val="00960BB8"/>
    <w:rsid w:val="00964F5C"/>
    <w:rsid w:val="00967812"/>
    <w:rsid w:val="009679FF"/>
    <w:rsid w:val="009831C0"/>
    <w:rsid w:val="0099161D"/>
    <w:rsid w:val="009A12B7"/>
    <w:rsid w:val="009A30FA"/>
    <w:rsid w:val="009A543F"/>
    <w:rsid w:val="009B5263"/>
    <w:rsid w:val="009C4477"/>
    <w:rsid w:val="009D269A"/>
    <w:rsid w:val="009E195C"/>
    <w:rsid w:val="009E2280"/>
    <w:rsid w:val="00A0389B"/>
    <w:rsid w:val="00A33AE9"/>
    <w:rsid w:val="00A35999"/>
    <w:rsid w:val="00A43FCD"/>
    <w:rsid w:val="00A446C9"/>
    <w:rsid w:val="00A4600B"/>
    <w:rsid w:val="00A46EBE"/>
    <w:rsid w:val="00A635D6"/>
    <w:rsid w:val="00A73E5A"/>
    <w:rsid w:val="00A81EA9"/>
    <w:rsid w:val="00A8553A"/>
    <w:rsid w:val="00A930C1"/>
    <w:rsid w:val="00A93AED"/>
    <w:rsid w:val="00A972C5"/>
    <w:rsid w:val="00AC5756"/>
    <w:rsid w:val="00AE1319"/>
    <w:rsid w:val="00AE144D"/>
    <w:rsid w:val="00AE34BB"/>
    <w:rsid w:val="00AF11CB"/>
    <w:rsid w:val="00AF214E"/>
    <w:rsid w:val="00B006D4"/>
    <w:rsid w:val="00B06CA4"/>
    <w:rsid w:val="00B16986"/>
    <w:rsid w:val="00B226F2"/>
    <w:rsid w:val="00B2465B"/>
    <w:rsid w:val="00B274DF"/>
    <w:rsid w:val="00B56BDF"/>
    <w:rsid w:val="00B65812"/>
    <w:rsid w:val="00B724AD"/>
    <w:rsid w:val="00B85CD6"/>
    <w:rsid w:val="00B90A27"/>
    <w:rsid w:val="00B9554D"/>
    <w:rsid w:val="00BB13A8"/>
    <w:rsid w:val="00BB2B9F"/>
    <w:rsid w:val="00BB33B4"/>
    <w:rsid w:val="00BB7D9E"/>
    <w:rsid w:val="00BC2334"/>
    <w:rsid w:val="00BD3CB8"/>
    <w:rsid w:val="00BD4E6F"/>
    <w:rsid w:val="00BD518D"/>
    <w:rsid w:val="00BF0B26"/>
    <w:rsid w:val="00BF32F0"/>
    <w:rsid w:val="00BF4DCE"/>
    <w:rsid w:val="00C05CE5"/>
    <w:rsid w:val="00C07E6C"/>
    <w:rsid w:val="00C25941"/>
    <w:rsid w:val="00C27F85"/>
    <w:rsid w:val="00C40A75"/>
    <w:rsid w:val="00C41197"/>
    <w:rsid w:val="00C46949"/>
    <w:rsid w:val="00C53DAE"/>
    <w:rsid w:val="00C6171E"/>
    <w:rsid w:val="00C6430E"/>
    <w:rsid w:val="00C70B4F"/>
    <w:rsid w:val="00C95168"/>
    <w:rsid w:val="00CA6F2C"/>
    <w:rsid w:val="00CB2787"/>
    <w:rsid w:val="00CC1B92"/>
    <w:rsid w:val="00CC2DCC"/>
    <w:rsid w:val="00CC5F72"/>
    <w:rsid w:val="00CC6E6E"/>
    <w:rsid w:val="00CD73F5"/>
    <w:rsid w:val="00CF1871"/>
    <w:rsid w:val="00D019CE"/>
    <w:rsid w:val="00D1133E"/>
    <w:rsid w:val="00D17A34"/>
    <w:rsid w:val="00D24F72"/>
    <w:rsid w:val="00D26628"/>
    <w:rsid w:val="00D332B3"/>
    <w:rsid w:val="00D33A5F"/>
    <w:rsid w:val="00D346C7"/>
    <w:rsid w:val="00D354EE"/>
    <w:rsid w:val="00D55207"/>
    <w:rsid w:val="00D71116"/>
    <w:rsid w:val="00D81801"/>
    <w:rsid w:val="00D867EF"/>
    <w:rsid w:val="00D9009F"/>
    <w:rsid w:val="00D92B45"/>
    <w:rsid w:val="00D95962"/>
    <w:rsid w:val="00DC389B"/>
    <w:rsid w:val="00DC3B31"/>
    <w:rsid w:val="00DE2FEE"/>
    <w:rsid w:val="00DF53D6"/>
    <w:rsid w:val="00E00BE9"/>
    <w:rsid w:val="00E03053"/>
    <w:rsid w:val="00E22A11"/>
    <w:rsid w:val="00E31E5C"/>
    <w:rsid w:val="00E3693C"/>
    <w:rsid w:val="00E44D2F"/>
    <w:rsid w:val="00E44DD2"/>
    <w:rsid w:val="00E558C3"/>
    <w:rsid w:val="00E55927"/>
    <w:rsid w:val="00E55BC2"/>
    <w:rsid w:val="00E620E5"/>
    <w:rsid w:val="00E70566"/>
    <w:rsid w:val="00E912A6"/>
    <w:rsid w:val="00E97303"/>
    <w:rsid w:val="00EA35F8"/>
    <w:rsid w:val="00EA4844"/>
    <w:rsid w:val="00EA4D9C"/>
    <w:rsid w:val="00EA5A97"/>
    <w:rsid w:val="00EA66F9"/>
    <w:rsid w:val="00EB2925"/>
    <w:rsid w:val="00EB75EE"/>
    <w:rsid w:val="00EC0DB9"/>
    <w:rsid w:val="00EC1B2A"/>
    <w:rsid w:val="00ED36FD"/>
    <w:rsid w:val="00EE4C1D"/>
    <w:rsid w:val="00EF140D"/>
    <w:rsid w:val="00EF3685"/>
    <w:rsid w:val="00F04350"/>
    <w:rsid w:val="00F133DB"/>
    <w:rsid w:val="00F159EB"/>
    <w:rsid w:val="00F25BF4"/>
    <w:rsid w:val="00F267DB"/>
    <w:rsid w:val="00F36489"/>
    <w:rsid w:val="00F46F6F"/>
    <w:rsid w:val="00F5703C"/>
    <w:rsid w:val="00F60608"/>
    <w:rsid w:val="00F62217"/>
    <w:rsid w:val="00F67B40"/>
    <w:rsid w:val="00FA0EB0"/>
    <w:rsid w:val="00FB17A9"/>
    <w:rsid w:val="00FB527C"/>
    <w:rsid w:val="00FB6F75"/>
    <w:rsid w:val="00FC0EB3"/>
    <w:rsid w:val="00FD28A8"/>
    <w:rsid w:val="00FD675E"/>
    <w:rsid w:val="00FE5674"/>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92553"/>
    <w:rPr>
      <w:rFonts w:ascii="Arial" w:hAnsi="Arial" w:cs="Calibri"/>
      <w:sz w:val="22"/>
      <w:szCs w:val="22"/>
    </w:rPr>
  </w:style>
  <w:style w:type="paragraph" w:styleId="Heading1">
    <w:name w:val="heading 1"/>
    <w:basedOn w:val="Normal"/>
    <w:next w:val="BodyText"/>
    <w:link w:val="Heading1Char"/>
    <w:qFormat/>
    <w:rsid w:val="000E5BA9"/>
    <w:pPr>
      <w:keepNext/>
      <w:numPr>
        <w:numId w:val="17"/>
      </w:numPr>
      <w:spacing w:before="240" w:after="240"/>
      <w:outlineLvl w:val="0"/>
    </w:pPr>
    <w:rPr>
      <w:rFonts w:ascii="Calibri" w:hAnsi="Calibri"/>
      <w:b/>
      <w:caps/>
      <w:color w:val="0070C0"/>
      <w:kern w:val="28"/>
      <w:lang w:eastAsia="de-DE"/>
    </w:rPr>
  </w:style>
  <w:style w:type="paragraph" w:styleId="Heading2">
    <w:name w:val="heading 2"/>
    <w:basedOn w:val="Heading1"/>
    <w:next w:val="BodyText"/>
    <w:link w:val="Heading2Char"/>
    <w:qFormat/>
    <w:rsid w:val="000E5BA9"/>
    <w:pPr>
      <w:numPr>
        <w:ilvl w:val="1"/>
      </w:numPr>
      <w:outlineLvl w:val="1"/>
    </w:pPr>
    <w:rPr>
      <w:caps w:val="0"/>
    </w:rPr>
  </w:style>
  <w:style w:type="paragraph" w:styleId="Heading3">
    <w:name w:val="heading 3"/>
    <w:basedOn w:val="Normal"/>
    <w:next w:val="BodyText"/>
    <w:link w:val="Heading3Char"/>
    <w:qFormat/>
    <w:rsid w:val="00F36489"/>
    <w:pPr>
      <w:keepNext/>
      <w:numPr>
        <w:ilvl w:val="2"/>
        <w:numId w:val="13"/>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E5BA9"/>
    <w:rPr>
      <w:rFonts w:cs="Calibri"/>
      <w:b/>
      <w:caps/>
      <w:color w:val="0070C0"/>
      <w:kern w:val="28"/>
      <w:sz w:val="22"/>
      <w:szCs w:val="22"/>
      <w:lang w:eastAsia="de-DE"/>
    </w:rPr>
  </w:style>
  <w:style w:type="character" w:customStyle="1" w:styleId="Heading2Char">
    <w:name w:val="Heading 2 Char"/>
    <w:link w:val="Heading2"/>
    <w:rsid w:val="000E5BA9"/>
    <w:rPr>
      <w:rFonts w:cs="Calibri"/>
      <w:b/>
      <w:color w:val="0070C0"/>
      <w:kern w:val="28"/>
      <w:sz w:val="22"/>
      <w:szCs w:val="22"/>
      <w:lang w:eastAsia="de-DE"/>
    </w:rPr>
  </w:style>
  <w:style w:type="paragraph" w:customStyle="1" w:styleId="Annex">
    <w:name w:val="Annex"/>
    <w:basedOn w:val="Heading1"/>
    <w:next w:val="BodyText"/>
    <w:link w:val="AnnexChar"/>
    <w:qFormat/>
    <w:rsid w:val="00681DFF"/>
    <w:pPr>
      <w:numPr>
        <w:numId w:val="18"/>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1"/>
      </w:numPr>
      <w:spacing w:before="120" w:after="120"/>
      <w:jc w:val="center"/>
    </w:pPr>
    <w:rPr>
      <w:i/>
    </w:rPr>
  </w:style>
  <w:style w:type="paragraph" w:customStyle="1" w:styleId="AnnexHeading1">
    <w:name w:val="Annex Heading 1"/>
    <w:basedOn w:val="Normal"/>
    <w:next w:val="BodyText"/>
    <w:rsid w:val="0093354F"/>
    <w:pPr>
      <w:numPr>
        <w:numId w:val="2"/>
      </w:numPr>
      <w:spacing w:before="120" w:after="120"/>
    </w:pPr>
    <w:rPr>
      <w:rFonts w:ascii="Arial Bold" w:hAnsi="Arial Bold" w:cs="Arial"/>
      <w:b/>
      <w:caps/>
      <w:color w:val="00558C"/>
    </w:rPr>
  </w:style>
  <w:style w:type="paragraph" w:customStyle="1" w:styleId="AnnexHeading2">
    <w:name w:val="Annex Heading 2"/>
    <w:basedOn w:val="Normal"/>
    <w:next w:val="BodyText"/>
    <w:rsid w:val="00A35999"/>
    <w:pPr>
      <w:numPr>
        <w:ilvl w:val="1"/>
        <w:numId w:val="2"/>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2"/>
      </w:numPr>
      <w:spacing w:before="120" w:after="120"/>
    </w:pPr>
    <w:rPr>
      <w:rFonts w:cs="Arial"/>
      <w:color w:val="00558C"/>
    </w:rPr>
  </w:style>
  <w:style w:type="paragraph" w:customStyle="1" w:styleId="AnnexHeading4">
    <w:name w:val="Annex Heading 4"/>
    <w:basedOn w:val="Normal"/>
    <w:next w:val="BodyText"/>
    <w:rsid w:val="008D1694"/>
    <w:pPr>
      <w:numPr>
        <w:ilvl w:val="3"/>
        <w:numId w:val="2"/>
      </w:numPr>
      <w:spacing w:before="120" w:after="120"/>
    </w:pPr>
    <w:rPr>
      <w:rFonts w:cs="Arial"/>
    </w:rPr>
  </w:style>
  <w:style w:type="paragraph" w:customStyle="1" w:styleId="AnnexTable">
    <w:name w:val="Annex Table"/>
    <w:basedOn w:val="Normal"/>
    <w:next w:val="Normal"/>
    <w:rsid w:val="008D1694"/>
    <w:pPr>
      <w:numPr>
        <w:numId w:val="3"/>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8"/>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0"/>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5"/>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9"/>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4"/>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4"/>
      </w:numPr>
      <w:spacing w:before="120" w:after="120"/>
    </w:pPr>
    <w:rPr>
      <w:rFonts w:cs="Arial"/>
      <w:b/>
    </w:rPr>
  </w:style>
  <w:style w:type="paragraph" w:customStyle="1" w:styleId="AppendixHeading3">
    <w:name w:val="Appendix Heading 3"/>
    <w:basedOn w:val="Normal"/>
    <w:next w:val="Normal"/>
    <w:rsid w:val="008D1694"/>
    <w:pPr>
      <w:numPr>
        <w:ilvl w:val="2"/>
        <w:numId w:val="4"/>
      </w:numPr>
      <w:spacing w:before="120" w:after="120"/>
    </w:pPr>
    <w:rPr>
      <w:rFonts w:cs="Arial"/>
    </w:rPr>
  </w:style>
  <w:style w:type="paragraph" w:customStyle="1" w:styleId="AppendixHeading4">
    <w:name w:val="Appendix Heading 4"/>
    <w:basedOn w:val="Normal"/>
    <w:next w:val="BodyText"/>
    <w:rsid w:val="008D1694"/>
    <w:pPr>
      <w:numPr>
        <w:ilvl w:val="3"/>
        <w:numId w:val="4"/>
      </w:numPr>
      <w:spacing w:before="120" w:after="120"/>
    </w:pPr>
    <w:rPr>
      <w:rFonts w:cs="Arial"/>
    </w:rPr>
  </w:style>
  <w:style w:type="paragraph" w:customStyle="1" w:styleId="equation">
    <w:name w:val="equation"/>
    <w:basedOn w:val="Normal"/>
    <w:next w:val="BodyText"/>
    <w:qFormat/>
    <w:rsid w:val="00F36489"/>
    <w:pPr>
      <w:keepNext/>
      <w:numPr>
        <w:numId w:val="12"/>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qFormat/>
    <w:rsid w:val="004D4B1B"/>
    <w:pPr>
      <w:numPr>
        <w:numId w:val="19"/>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aliases w:val="List,lp1,Bullet Number,编号,列出段落12,1.2.3标题,正文段落1,Bullet List,FooterText,numbered,List Paragraph1,Paragraphe de liste1,正文.制度,段落样式,AAA,List1,ZJGIS列表项,表格文本,符号1.1（天云科技）,符号列表,stc标题4,·ûºÅÁÐ±í,¡¤?o?¨¢D¡À¨ª,?¡è?o?¡§¡éD?¨¤¡§a"/>
    <w:basedOn w:val="Normal"/>
    <w:link w:val="ListParagraphChar"/>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paragraph" w:styleId="Caption">
    <w:name w:val="caption"/>
    <w:basedOn w:val="Normal"/>
    <w:next w:val="Normal"/>
    <w:uiPriority w:val="35"/>
    <w:unhideWhenUsed/>
    <w:qFormat/>
    <w:rsid w:val="00744FCF"/>
    <w:rPr>
      <w:b/>
      <w:bCs/>
      <w:sz w:val="20"/>
      <w:szCs w:val="20"/>
    </w:rPr>
  </w:style>
  <w:style w:type="character" w:customStyle="1" w:styleId="NormalIndentChar">
    <w:name w:val="Normal Indent Char"/>
    <w:aliases w:val="表正文 Char,正文非缩进 Char,ind:txt Char,特点 Char,Alt+X Char,mr正文缩进 Char,正文（段落） Char,Paragraph2 Char,Paragraph3 Char,Paragraph4 Char,Paragraph5 Char,Paragraph6 Char,标题4 Char1,identication Char,图表 Char,ALT+Z Char,段1 Char,正文不缩进 Char,四号 Char"/>
    <w:link w:val="NormalIndent"/>
    <w:qFormat/>
    <w:rsid w:val="00BB33B4"/>
    <w:rPr>
      <w:rFonts w:ascii="SimSun" w:eastAsia="SimSun" w:hAnsi="SimSun" w:cs="Fixedsys"/>
      <w:szCs w:val="24"/>
      <w:lang w:val="zh-CN"/>
    </w:rPr>
  </w:style>
  <w:style w:type="paragraph" w:styleId="NormalIndent">
    <w:name w:val="Normal Indent"/>
    <w:aliases w:val="表正文,正文非缩进,ind:txt,特点,Alt+X,mr正文缩进,正文（段落）,Paragraph2,Paragraph3,Paragraph4,Paragraph5,Paragraph6,标题4,identication,图表,ALT+Z,段1,正文不缩进,标题4 Char Char Char,标题4 Char,标题4 Char Char Char Char,四号,四号 Char Char,四号 Char Char Char,正文（首行缩进两字）,首行缩进,正文对齐,d"/>
    <w:basedOn w:val="Normal"/>
    <w:link w:val="NormalIndentChar"/>
    <w:qFormat/>
    <w:rsid w:val="00BB33B4"/>
    <w:pPr>
      <w:widowControl w:val="0"/>
      <w:autoSpaceDE w:val="0"/>
      <w:autoSpaceDN w:val="0"/>
      <w:adjustRightInd w:val="0"/>
      <w:snapToGrid w:val="0"/>
      <w:jc w:val="center"/>
    </w:pPr>
    <w:rPr>
      <w:rFonts w:ascii="SimSun" w:eastAsia="SimSun" w:hAnsi="SimSun" w:cs="Fixedsys"/>
      <w:sz w:val="20"/>
      <w:szCs w:val="24"/>
      <w:lang w:val="zh-CN"/>
    </w:rPr>
  </w:style>
  <w:style w:type="character" w:customStyle="1" w:styleId="ListParagraphChar">
    <w:name w:val="List Paragraph Char"/>
    <w:aliases w:val="lp1 Char,Bullet Number Char,编号 Char,列出段落12 Char,1.2.3标题 Char,正文段落1 Char,Bullet List Char,FooterText Char,numbered Char,List Paragraph1 Char,Paragraphe de liste1 Char,List Char,正文.制度 Char,段落样式 Char,AAA Char,List1 Char,ZJGIS列表项 Char"/>
    <w:link w:val="ListParagraph"/>
    <w:qFormat/>
    <w:rsid w:val="00BB33B4"/>
    <w:rPr>
      <w:rFonts w:ascii="Arial" w:hAnsi="Arial" w:cs="Calibri"/>
      <w:sz w:val="22"/>
      <w:szCs w:val="22"/>
    </w:rPr>
  </w:style>
  <w:style w:type="paragraph" w:customStyle="1" w:styleId="Body">
    <w:name w:val="Body"/>
    <w:basedOn w:val="Normal"/>
    <w:link w:val="BodyChar2"/>
    <w:rsid w:val="00BB33B4"/>
    <w:pPr>
      <w:widowControl w:val="0"/>
      <w:autoSpaceDE w:val="0"/>
      <w:autoSpaceDN w:val="0"/>
      <w:adjustRightInd w:val="0"/>
      <w:snapToGrid w:val="0"/>
      <w:spacing w:line="360" w:lineRule="auto"/>
      <w:ind w:left="1259" w:firstLineChars="200" w:firstLine="480"/>
    </w:pPr>
    <w:rPr>
      <w:rFonts w:ascii="Times New Roman" w:eastAsia="SimSun" w:hAnsi="Times New Roman" w:cs="Times New Roman"/>
      <w:bCs/>
      <w:sz w:val="24"/>
      <w:szCs w:val="24"/>
      <w:lang w:val="x-none" w:eastAsia="x-none"/>
    </w:rPr>
  </w:style>
  <w:style w:type="character" w:customStyle="1" w:styleId="BodyChar2">
    <w:name w:val="Body Char2"/>
    <w:link w:val="Body"/>
    <w:rsid w:val="00BB33B4"/>
    <w:rPr>
      <w:rFonts w:ascii="Times New Roman" w:eastAsia="SimSun" w:hAnsi="Times New Roman"/>
      <w:bCs/>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8791567">
      <w:bodyDiv w:val="1"/>
      <w:marLeft w:val="0"/>
      <w:marRight w:val="0"/>
      <w:marTop w:val="0"/>
      <w:marBottom w:val="0"/>
      <w:divBdr>
        <w:top w:val="none" w:sz="0" w:space="0" w:color="auto"/>
        <w:left w:val="none" w:sz="0" w:space="0" w:color="auto"/>
        <w:bottom w:val="none" w:sz="0" w:space="0" w:color="auto"/>
        <w:right w:val="none" w:sz="0" w:space="0" w:color="auto"/>
      </w:divBdr>
    </w:div>
    <w:div w:id="2035182047">
      <w:bodyDiv w:val="1"/>
      <w:marLeft w:val="0"/>
      <w:marRight w:val="0"/>
      <w:marTop w:val="0"/>
      <w:marBottom w:val="0"/>
      <w:divBdr>
        <w:top w:val="none" w:sz="0" w:space="0" w:color="auto"/>
        <w:left w:val="none" w:sz="0" w:space="0" w:color="auto"/>
        <w:bottom w:val="none" w:sz="0" w:space="0" w:color="auto"/>
        <w:right w:val="none" w:sz="0" w:space="0" w:color="auto"/>
      </w:divBdr>
      <w:divsChild>
        <w:div w:id="274483755">
          <w:marLeft w:val="123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package" Target="embeddings/Microsoft_Visio___1.vsdx"/><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93F121-71D0-4C10-BD36-4F8584815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861</Words>
  <Characters>4911</Characters>
  <Application>Microsoft Office Word</Application>
  <DocSecurity>0</DocSecurity>
  <Lines>40</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Kevin Gregory</cp:lastModifiedBy>
  <cp:revision>28</cp:revision>
  <dcterms:created xsi:type="dcterms:W3CDTF">2019-03-18T05:43:00Z</dcterms:created>
  <dcterms:modified xsi:type="dcterms:W3CDTF">2019-09-30T09:39:00Z</dcterms:modified>
</cp:coreProperties>
</file>